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1583196B" w:rsidR="00D24F68" w:rsidRPr="00CE0DD7" w:rsidRDefault="00D24F68" w:rsidP="00D24F68">
      <w:pPr>
        <w:pStyle w:val="Header"/>
        <w:tabs>
          <w:tab w:val="right" w:pos="9072"/>
        </w:tabs>
        <w:rPr>
          <w:rFonts w:asciiTheme="minorHAnsi" w:hAnsiTheme="minorHAnsi" w:cstheme="minorHAnsi"/>
          <w:b/>
          <w:bCs/>
          <w:sz w:val="24"/>
          <w:szCs w:val="28"/>
          <w:lang w:val="en-CA"/>
        </w:rPr>
      </w:pPr>
      <w:r w:rsidRPr="00CE0DD7">
        <w:rPr>
          <w:rFonts w:asciiTheme="minorHAnsi" w:hAnsiTheme="minorHAnsi" w:cstheme="minorHAnsi"/>
          <w:b/>
          <w:bCs/>
          <w:sz w:val="24"/>
          <w:szCs w:val="28"/>
          <w:lang w:val="en-CA"/>
        </w:rPr>
        <w:t>3GPP TSG RAN WG4 Meeting #1</w:t>
      </w:r>
      <w:r w:rsidR="005B200E">
        <w:rPr>
          <w:rFonts w:asciiTheme="minorHAnsi" w:hAnsiTheme="minorHAnsi" w:cstheme="minorHAnsi"/>
          <w:b/>
          <w:bCs/>
          <w:sz w:val="24"/>
          <w:szCs w:val="28"/>
          <w:lang w:val="en-CA"/>
        </w:rPr>
        <w:t>12</w:t>
      </w:r>
      <w:r w:rsidRPr="00CE0DD7">
        <w:rPr>
          <w:rFonts w:asciiTheme="minorHAnsi" w:hAnsiTheme="minorHAnsi" w:cstheme="minorHAnsi"/>
          <w:b/>
          <w:bCs/>
          <w:sz w:val="24"/>
          <w:szCs w:val="28"/>
          <w:lang w:val="en-CA"/>
        </w:rPr>
        <w:tab/>
      </w:r>
      <w:r w:rsidR="00141AD0" w:rsidRPr="0011317A">
        <w:rPr>
          <w:rFonts w:ascii="Segoe UI" w:hAnsi="Segoe UI" w:cs="Segoe UI"/>
          <w:b/>
          <w:bCs/>
          <w:color w:val="333333"/>
          <w:sz w:val="18"/>
          <w:szCs w:val="18"/>
          <w:shd w:val="clear" w:color="auto" w:fill="FFFFFF"/>
        </w:rPr>
        <w:t>R4-2411295</w:t>
      </w:r>
    </w:p>
    <w:p w14:paraId="40E3119F" w14:textId="1390B95F" w:rsidR="00D24F68" w:rsidRPr="00CE0DD7" w:rsidRDefault="00E97E2B" w:rsidP="00D24F68">
      <w:pPr>
        <w:pStyle w:val="Header"/>
        <w:tabs>
          <w:tab w:val="right" w:pos="9072"/>
        </w:tabs>
        <w:rPr>
          <w:rFonts w:asciiTheme="minorHAnsi" w:hAnsiTheme="minorHAnsi" w:cstheme="minorHAnsi"/>
          <w:b/>
          <w:bCs/>
          <w:sz w:val="24"/>
          <w:szCs w:val="28"/>
          <w:lang w:val="en-CA"/>
        </w:rPr>
      </w:pPr>
      <w:bookmarkStart w:id="0" w:name="_Hlk488924106"/>
      <w:bookmarkEnd w:id="0"/>
      <w:r w:rsidRPr="00E97E2B">
        <w:rPr>
          <w:rFonts w:asciiTheme="minorHAnsi" w:hAnsiTheme="minorHAnsi" w:cstheme="minorHAnsi"/>
          <w:b/>
          <w:bCs/>
          <w:sz w:val="24"/>
          <w:szCs w:val="28"/>
          <w:lang w:val="en-CA"/>
        </w:rPr>
        <w:t>Maastricht</w:t>
      </w:r>
      <w:r w:rsidR="00D24F68" w:rsidRPr="00CE0DD7">
        <w:rPr>
          <w:rFonts w:asciiTheme="minorHAnsi" w:hAnsiTheme="minorHAnsi" w:cstheme="minorHAnsi"/>
          <w:b/>
          <w:bCs/>
          <w:sz w:val="24"/>
          <w:szCs w:val="28"/>
          <w:lang w:val="en-CA"/>
        </w:rPr>
        <w:t xml:space="preserve">, </w:t>
      </w:r>
      <w:r w:rsidR="00F66920" w:rsidRPr="00F66920">
        <w:rPr>
          <w:rFonts w:asciiTheme="minorHAnsi" w:hAnsiTheme="minorHAnsi" w:cstheme="minorHAnsi"/>
          <w:b/>
          <w:bCs/>
          <w:sz w:val="24"/>
          <w:szCs w:val="28"/>
          <w:lang w:val="en-CA"/>
        </w:rPr>
        <w:t>19 Aug</w:t>
      </w:r>
      <w:r w:rsidR="00C3638F">
        <w:rPr>
          <w:rFonts w:asciiTheme="minorHAnsi" w:hAnsiTheme="minorHAnsi" w:cstheme="minorHAnsi"/>
          <w:b/>
          <w:bCs/>
          <w:sz w:val="24"/>
          <w:szCs w:val="28"/>
          <w:lang w:val="en-CA"/>
        </w:rPr>
        <w:t>.</w:t>
      </w:r>
      <w:r w:rsidR="004755E7">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F66920">
        <w:rPr>
          <w:rFonts w:asciiTheme="minorHAnsi" w:hAnsiTheme="minorHAnsi" w:cstheme="minorHAnsi"/>
          <w:b/>
          <w:bCs/>
          <w:sz w:val="24"/>
          <w:szCs w:val="28"/>
          <w:lang w:val="en-CA"/>
        </w:rPr>
        <w:t>4</w:t>
      </w:r>
      <w:r w:rsidR="00D24F68" w:rsidRPr="00CE0DD7">
        <w:rPr>
          <w:rFonts w:asciiTheme="minorHAnsi" w:hAnsiTheme="minorHAnsi" w:cstheme="minorHAnsi"/>
          <w:b/>
          <w:bCs/>
          <w:sz w:val="24"/>
          <w:szCs w:val="28"/>
          <w:lang w:val="en-CA"/>
        </w:rPr>
        <w:t xml:space="preserve"> – </w:t>
      </w:r>
      <w:r w:rsidR="00F66920" w:rsidRPr="00F66920">
        <w:rPr>
          <w:rFonts w:asciiTheme="minorHAnsi" w:hAnsiTheme="minorHAnsi" w:cstheme="minorHAnsi"/>
          <w:b/>
          <w:bCs/>
          <w:sz w:val="24"/>
          <w:szCs w:val="28"/>
          <w:lang w:val="en-CA"/>
        </w:rPr>
        <w:t>23 Aug</w:t>
      </w:r>
      <w:r w:rsidR="00F702D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F66920">
        <w:rPr>
          <w:rFonts w:asciiTheme="minorHAnsi" w:hAnsiTheme="minorHAnsi" w:cstheme="minorHAnsi"/>
          <w:b/>
          <w:bCs/>
          <w:sz w:val="24"/>
          <w:szCs w:val="28"/>
          <w:lang w:val="en-CA"/>
        </w:rPr>
        <w:t>4</w:t>
      </w:r>
    </w:p>
    <w:p w14:paraId="6227D248" w14:textId="21E09D5B" w:rsidR="00D24F68" w:rsidRPr="00FF3844" w:rsidRDefault="00D24F68" w:rsidP="00D24F68">
      <w:pPr>
        <w:tabs>
          <w:tab w:val="left" w:pos="1985"/>
        </w:tabs>
        <w:spacing w:before="240" w:after="0"/>
        <w:jc w:val="both"/>
        <w:rPr>
          <w:rFonts w:asciiTheme="minorHAnsi" w:hAnsiTheme="minorHAnsi" w:cstheme="minorHAnsi"/>
          <w:bCs/>
          <w:sz w:val="22"/>
          <w:szCs w:val="22"/>
          <w:lang w:val="en-US"/>
        </w:rPr>
      </w:pPr>
      <w:r w:rsidRPr="00FF3844">
        <w:rPr>
          <w:rFonts w:asciiTheme="minorHAnsi" w:hAnsiTheme="minorHAnsi" w:cstheme="minorHAnsi"/>
          <w:b/>
          <w:sz w:val="22"/>
          <w:szCs w:val="22"/>
          <w:lang w:val="en-US"/>
        </w:rPr>
        <w:t>Agenda Item:</w:t>
      </w:r>
      <w:r w:rsidRPr="00FF3844">
        <w:rPr>
          <w:rFonts w:asciiTheme="minorHAnsi" w:hAnsiTheme="minorHAnsi" w:cstheme="minorHAnsi"/>
          <w:b/>
          <w:sz w:val="22"/>
          <w:szCs w:val="22"/>
          <w:lang w:val="en-US"/>
        </w:rPr>
        <w:tab/>
      </w:r>
      <w:r w:rsidR="001D4260">
        <w:rPr>
          <w:rFonts w:asciiTheme="minorHAnsi" w:hAnsiTheme="minorHAnsi" w:cstheme="minorHAnsi"/>
          <w:bCs/>
          <w:sz w:val="22"/>
          <w:szCs w:val="22"/>
          <w:lang w:val="en-US"/>
        </w:rPr>
        <w:t>8.4.3</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5673C70D"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062DB0">
        <w:rPr>
          <w:rFonts w:asciiTheme="minorHAnsi" w:hAnsiTheme="minorHAnsi" w:cstheme="minorHAnsi"/>
          <w:sz w:val="22"/>
          <w:szCs w:val="22"/>
          <w:lang w:val="en-CA"/>
        </w:rPr>
        <w:t xml:space="preserve">Discussion on RRM requirements for </w:t>
      </w:r>
      <w:r w:rsidR="00062DB0">
        <w:rPr>
          <w:rFonts w:asciiTheme="minorHAnsi" w:hAnsiTheme="minorHAnsi" w:cstheme="minorHAnsi"/>
          <w:sz w:val="22"/>
          <w:lang w:val="en-CA"/>
        </w:rPr>
        <w:t>NR CA</w:t>
      </w:r>
      <w:r w:rsidR="00FF3844">
        <w:rPr>
          <w:rFonts w:asciiTheme="minorHAnsi" w:hAnsiTheme="minorHAnsi" w:cstheme="minorHAnsi"/>
          <w:sz w:val="22"/>
          <w:lang w:val="en-CA"/>
        </w:rPr>
        <w:t>/</w:t>
      </w:r>
      <w:r w:rsidR="00062DB0">
        <w:rPr>
          <w:rFonts w:asciiTheme="minorHAnsi" w:hAnsiTheme="minorHAnsi" w:cstheme="minorHAnsi"/>
          <w:sz w:val="22"/>
          <w:lang w:val="en-CA"/>
        </w:rPr>
        <w:t xml:space="preserve">DC in less than 5 MHz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1" w:name="OLE_LINK13"/>
      <w:bookmarkStart w:id="2" w:name="OLE_LINK14"/>
    </w:p>
    <w:p w14:paraId="0AD20CBD" w14:textId="38DDC26A" w:rsidR="00903D07" w:rsidRDefault="005E2CFB" w:rsidP="00145765">
      <w:pPr>
        <w:jc w:val="both"/>
        <w:rPr>
          <w:rFonts w:asciiTheme="minorHAnsi" w:hAnsiTheme="minorHAnsi" w:cstheme="minorHAnsi"/>
          <w:sz w:val="22"/>
          <w:lang w:val="en-CA"/>
        </w:rPr>
      </w:pPr>
      <w:r>
        <w:rPr>
          <w:rFonts w:asciiTheme="minorHAnsi" w:hAnsiTheme="minorHAnsi" w:cstheme="minorHAnsi"/>
          <w:sz w:val="22"/>
          <w:lang w:val="en-CA"/>
        </w:rPr>
        <w:t xml:space="preserve">3GPP agreed </w:t>
      </w:r>
      <w:r w:rsidR="00761704">
        <w:rPr>
          <w:rFonts w:asciiTheme="minorHAnsi" w:hAnsiTheme="minorHAnsi" w:cstheme="minorHAnsi"/>
          <w:sz w:val="22"/>
          <w:lang w:val="en-CA"/>
        </w:rPr>
        <w:t>to specify</w:t>
      </w:r>
      <w:r>
        <w:rPr>
          <w:rFonts w:asciiTheme="minorHAnsi" w:hAnsiTheme="minorHAnsi" w:cstheme="minorHAnsi"/>
          <w:sz w:val="22"/>
          <w:lang w:val="en-CA"/>
        </w:rPr>
        <w:t xml:space="preserve"> NR</w:t>
      </w:r>
      <w:r w:rsidR="00FF3844">
        <w:rPr>
          <w:rFonts w:asciiTheme="minorHAnsi" w:hAnsiTheme="minorHAnsi" w:cstheme="minorHAnsi"/>
          <w:sz w:val="22"/>
          <w:lang w:val="en-CA"/>
        </w:rPr>
        <w:t xml:space="preserve"> CA/DC</w:t>
      </w:r>
      <w:r>
        <w:rPr>
          <w:rFonts w:asciiTheme="minorHAnsi" w:hAnsiTheme="minorHAnsi" w:cstheme="minorHAnsi"/>
          <w:sz w:val="22"/>
          <w:lang w:val="en-CA"/>
        </w:rPr>
        <w:t xml:space="preserve"> in less than 5 MHz </w:t>
      </w:r>
      <w:r w:rsidR="008B2B05">
        <w:rPr>
          <w:rFonts w:asciiTheme="minorHAnsi" w:hAnsiTheme="minorHAnsi" w:cstheme="minorHAnsi"/>
          <w:sz w:val="22"/>
          <w:lang w:val="en-CA"/>
        </w:rPr>
        <w:t xml:space="preserve">channel </w:t>
      </w:r>
      <w:r>
        <w:rPr>
          <w:rFonts w:asciiTheme="minorHAnsi" w:hAnsiTheme="minorHAnsi" w:cstheme="minorHAnsi"/>
          <w:sz w:val="22"/>
          <w:lang w:val="en-CA"/>
        </w:rPr>
        <w:t>bandwidth. WID</w:t>
      </w:r>
      <w:r w:rsidR="003E13E6">
        <w:rPr>
          <w:rFonts w:asciiTheme="minorHAnsi" w:hAnsiTheme="minorHAnsi" w:cstheme="minorHAnsi"/>
          <w:sz w:val="22"/>
          <w:lang w:val="en-CA"/>
        </w:rPr>
        <w:t xml:space="preserve"> objectives</w:t>
      </w:r>
      <w:r>
        <w:rPr>
          <w:rFonts w:asciiTheme="minorHAnsi" w:hAnsiTheme="minorHAnsi" w:cstheme="minorHAnsi"/>
          <w:sz w:val="22"/>
          <w:lang w:val="en-CA"/>
        </w:rPr>
        <w:t xml:space="preserve"> can be found in </w:t>
      </w:r>
      <w:r w:rsidR="00301C57">
        <w:rPr>
          <w:rFonts w:asciiTheme="minorHAnsi" w:hAnsiTheme="minorHAnsi" w:cstheme="minorHAnsi"/>
          <w:sz w:val="22"/>
          <w:lang w:val="en-CA"/>
        </w:rPr>
        <w:t xml:space="preserve">[1], </w:t>
      </w:r>
      <w:r>
        <w:rPr>
          <w:rFonts w:asciiTheme="minorHAnsi" w:hAnsiTheme="minorHAnsi" w:cstheme="minorHAnsi"/>
          <w:sz w:val="22"/>
          <w:lang w:val="en-CA"/>
        </w:rPr>
        <w:t xml:space="preserve">copied </w:t>
      </w:r>
      <w:r w:rsidRPr="00331AA8">
        <w:rPr>
          <w:rFonts w:asciiTheme="minorHAnsi" w:hAnsiTheme="minorHAnsi" w:cstheme="minorHAnsi"/>
          <w:i/>
          <w:iCs/>
          <w:sz w:val="22"/>
          <w:lang w:val="en-CA"/>
        </w:rPr>
        <w:t>below</w:t>
      </w:r>
      <w:r>
        <w:rPr>
          <w:rFonts w:asciiTheme="minorHAnsi" w:hAnsiTheme="minorHAnsi" w:cstheme="minorHAnsi"/>
          <w:sz w:val="22"/>
          <w:lang w:val="en-CA"/>
        </w:rPr>
        <w:t xml:space="preserve"> for reference.</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092BFE" w14:paraId="050656DB" w14:textId="77777777">
        <w:trPr>
          <w:trHeight w:val="1930"/>
        </w:trPr>
        <w:tc>
          <w:tcPr>
            <w:tcW w:w="9740" w:type="dxa"/>
          </w:tcPr>
          <w:p w14:paraId="3897E6B3" w14:textId="77777777" w:rsidR="00971B06" w:rsidRDefault="00971B06" w:rsidP="00C612EA">
            <w:pPr>
              <w:pStyle w:val="Heading3"/>
              <w:rPr>
                <w:lang w:eastAsia="en-GB"/>
              </w:rPr>
            </w:pPr>
            <w:r>
              <w:t>4.1</w:t>
            </w:r>
            <w:r>
              <w:tab/>
              <w:t>Objective of SI or Core part WI or Testing part WI</w:t>
            </w:r>
          </w:p>
          <w:p w14:paraId="367A42BC" w14:textId="77777777" w:rsidR="00971B06" w:rsidRDefault="00971B06" w:rsidP="002C4BF3">
            <w:pPr>
              <w:numPr>
                <w:ilvl w:val="0"/>
                <w:numId w:val="16"/>
              </w:numPr>
              <w:autoSpaceDN w:val="0"/>
              <w:spacing w:before="60" w:after="60"/>
              <w:rPr>
                <w:rFonts w:eastAsia="DengXian"/>
                <w:color w:val="000000"/>
                <w:lang w:val="en-US" w:eastAsia="zh-CN"/>
              </w:rPr>
            </w:pPr>
            <w:r>
              <w:rPr>
                <w:color w:val="000000"/>
                <w:lang w:val="en-US" w:eastAsia="zh-CN"/>
              </w:rPr>
              <w:t xml:space="preserve">Define common </w:t>
            </w:r>
            <w:r w:rsidRPr="00010D1A">
              <w:rPr>
                <w:color w:val="000000"/>
                <w:highlight w:val="yellow"/>
                <w:lang w:val="en-US" w:eastAsia="zh-CN"/>
              </w:rPr>
              <w:t>co-located and non-co-located</w:t>
            </w:r>
            <w:r>
              <w:rPr>
                <w:color w:val="000000"/>
                <w:lang w:val="en-US" w:eastAsia="zh-CN"/>
              </w:rPr>
              <w:t xml:space="preserve"> </w:t>
            </w:r>
            <w:r w:rsidRPr="0032528E">
              <w:rPr>
                <w:color w:val="000000"/>
                <w:highlight w:val="yellow"/>
                <w:lang w:val="en-US" w:eastAsia="zh-CN"/>
              </w:rPr>
              <w:t>inter-band</w:t>
            </w:r>
            <w:r>
              <w:rPr>
                <w:color w:val="000000"/>
                <w:lang w:val="en-US" w:eastAsia="zh-CN"/>
              </w:rPr>
              <w:t xml:space="preserve"> NR CA/DC UE RF requirements </w:t>
            </w:r>
            <w:r w:rsidRPr="0032528E">
              <w:rPr>
                <w:color w:val="000000"/>
                <w:highlight w:val="yellow"/>
                <w:lang w:val="en-US" w:eastAsia="zh-CN"/>
              </w:rPr>
              <w:t xml:space="preserve">with 3MHz CBW in the one band and 5MHz or 10MHz CBW in the other </w:t>
            </w:r>
            <w:proofErr w:type="gramStart"/>
            <w:r w:rsidRPr="0032528E">
              <w:rPr>
                <w:color w:val="000000"/>
                <w:highlight w:val="yellow"/>
                <w:lang w:val="en-US" w:eastAsia="zh-CN"/>
              </w:rPr>
              <w:t>band</w:t>
            </w:r>
            <w:proofErr w:type="gramEnd"/>
          </w:p>
          <w:p w14:paraId="0B5EFABF" w14:textId="77777777" w:rsidR="00971B06" w:rsidRDefault="00971B06" w:rsidP="002C4BF3">
            <w:pPr>
              <w:numPr>
                <w:ilvl w:val="1"/>
                <w:numId w:val="16"/>
              </w:numPr>
              <w:autoSpaceDN w:val="0"/>
              <w:spacing w:before="60" w:after="60"/>
              <w:rPr>
                <w:color w:val="000000"/>
                <w:lang w:val="en-US" w:eastAsia="zh-CN"/>
              </w:rPr>
            </w:pPr>
            <w:r>
              <w:rPr>
                <w:color w:val="000000"/>
                <w:lang w:val="en-US" w:eastAsia="zh-CN"/>
              </w:rPr>
              <w:t>Example band combination: CA/DC of 3MHz in band n100 and 5MHz or 10MHz in band n101</w:t>
            </w:r>
          </w:p>
          <w:p w14:paraId="55C619B2" w14:textId="77777777" w:rsidR="00971B06" w:rsidRPr="00694504" w:rsidRDefault="00971B06" w:rsidP="002C4BF3">
            <w:pPr>
              <w:numPr>
                <w:ilvl w:val="0"/>
                <w:numId w:val="16"/>
              </w:numPr>
              <w:autoSpaceDN w:val="0"/>
              <w:spacing w:before="60" w:after="60"/>
              <w:rPr>
                <w:color w:val="000000"/>
                <w:highlight w:val="yellow"/>
                <w:lang w:val="en-US" w:eastAsia="zh-CN"/>
              </w:rPr>
            </w:pPr>
            <w:r w:rsidRPr="00694504">
              <w:rPr>
                <w:color w:val="000000"/>
                <w:highlight w:val="yellow"/>
                <w:lang w:val="en-US" w:eastAsia="zh-CN"/>
              </w:rPr>
              <w:t xml:space="preserve">Define RRM requirements for inter-band CA and DC for combinations introduced in RF </w:t>
            </w:r>
            <w:proofErr w:type="gramStart"/>
            <w:r w:rsidRPr="00694504">
              <w:rPr>
                <w:color w:val="000000"/>
                <w:highlight w:val="yellow"/>
                <w:lang w:val="en-US" w:eastAsia="zh-CN"/>
              </w:rPr>
              <w:t>part</w:t>
            </w:r>
            <w:proofErr w:type="gramEnd"/>
          </w:p>
          <w:p w14:paraId="2BD4B73A" w14:textId="77777777" w:rsidR="00971B06" w:rsidRDefault="00971B06" w:rsidP="00971B06">
            <w:pPr>
              <w:rPr>
                <w:iCs/>
                <w:lang w:val="en-US" w:eastAsia="zh-CN"/>
              </w:rPr>
            </w:pPr>
            <w:r>
              <w:rPr>
                <w:lang w:val="en-US" w:eastAsia="zh-CN"/>
              </w:rPr>
              <w:t>Note: other band combinations than example band combinations can be specified in basket WIs after the above generic requirements are specified.</w:t>
            </w:r>
          </w:p>
          <w:p w14:paraId="1A8605B0" w14:textId="77777777" w:rsidR="00971B06" w:rsidRDefault="00971B06" w:rsidP="00C612EA">
            <w:pPr>
              <w:pStyle w:val="Heading3"/>
              <w:rPr>
                <w:lang w:eastAsia="en-GB"/>
              </w:rPr>
            </w:pPr>
            <w:r>
              <w:t>4.2</w:t>
            </w:r>
            <w:r>
              <w:tab/>
              <w:t>Objective of Performance part WI</w:t>
            </w:r>
          </w:p>
          <w:p w14:paraId="2DA3EEA1" w14:textId="01D9B071" w:rsidR="00092BFE" w:rsidRPr="003E13E6" w:rsidRDefault="00971B06" w:rsidP="002C4BF3">
            <w:pPr>
              <w:numPr>
                <w:ilvl w:val="0"/>
                <w:numId w:val="15"/>
              </w:numPr>
              <w:overflowPunct w:val="0"/>
              <w:autoSpaceDE w:val="0"/>
              <w:autoSpaceDN w:val="0"/>
              <w:adjustRightInd w:val="0"/>
              <w:rPr>
                <w:iCs/>
                <w:lang w:val="en-US" w:eastAsia="zh-CN"/>
              </w:rPr>
            </w:pPr>
            <w:r w:rsidRPr="00694504">
              <w:rPr>
                <w:iCs/>
                <w:highlight w:val="yellow"/>
                <w:lang w:val="en-US" w:eastAsia="zh-CN"/>
              </w:rPr>
              <w:t>Specify necessary performance requirements (RAN4)</w:t>
            </w:r>
          </w:p>
        </w:tc>
      </w:tr>
    </w:tbl>
    <w:p w14:paraId="71B0A483" w14:textId="11D32C08" w:rsidR="00E11A4D" w:rsidRPr="00477E60" w:rsidRDefault="005E2CFB" w:rsidP="00145765">
      <w:pPr>
        <w:jc w:val="both"/>
        <w:rPr>
          <w:rFonts w:asciiTheme="minorHAnsi" w:hAnsiTheme="minorHAnsi" w:cstheme="minorHAnsi"/>
          <w:sz w:val="22"/>
          <w:lang w:val="en-CA"/>
        </w:rPr>
      </w:pPr>
      <w:r>
        <w:rPr>
          <w:rFonts w:asciiTheme="minorHAnsi" w:hAnsiTheme="minorHAnsi" w:cstheme="minorHAnsi"/>
          <w:sz w:val="22"/>
          <w:lang w:val="en-CA"/>
        </w:rPr>
        <w:t>Since this is the first meeting for this WI in RAN4, we look at the RRM requirements that may be impacted due to introduction of NR</w:t>
      </w:r>
      <w:r w:rsidR="004E19EB">
        <w:rPr>
          <w:rFonts w:asciiTheme="minorHAnsi" w:hAnsiTheme="minorHAnsi" w:cstheme="minorHAnsi"/>
          <w:sz w:val="22"/>
          <w:lang w:val="en-CA"/>
        </w:rPr>
        <w:t xml:space="preserve"> CA</w:t>
      </w:r>
      <w:r w:rsidR="00643C3C">
        <w:rPr>
          <w:rFonts w:asciiTheme="minorHAnsi" w:hAnsiTheme="minorHAnsi" w:cstheme="minorHAnsi"/>
          <w:sz w:val="22"/>
          <w:lang w:val="en-CA"/>
        </w:rPr>
        <w:t>/</w:t>
      </w:r>
      <w:r w:rsidR="004E19EB">
        <w:rPr>
          <w:rFonts w:asciiTheme="minorHAnsi" w:hAnsiTheme="minorHAnsi" w:cstheme="minorHAnsi"/>
          <w:sz w:val="22"/>
          <w:lang w:val="en-CA"/>
        </w:rPr>
        <w:t>DC</w:t>
      </w:r>
      <w:r>
        <w:rPr>
          <w:rFonts w:asciiTheme="minorHAnsi" w:hAnsiTheme="minorHAnsi" w:cstheme="minorHAnsi"/>
          <w:sz w:val="22"/>
          <w:lang w:val="en-CA"/>
        </w:rPr>
        <w:t xml:space="preserve"> in less than 5 MHz </w:t>
      </w:r>
      <w:r w:rsidR="008B2B05">
        <w:rPr>
          <w:rFonts w:asciiTheme="minorHAnsi" w:hAnsiTheme="minorHAnsi" w:cstheme="minorHAnsi"/>
          <w:sz w:val="22"/>
          <w:lang w:val="en-CA"/>
        </w:rPr>
        <w:t xml:space="preserve">channel </w:t>
      </w:r>
      <w:r>
        <w:rPr>
          <w:rFonts w:asciiTheme="minorHAnsi" w:hAnsiTheme="minorHAnsi" w:cstheme="minorHAnsi"/>
          <w:sz w:val="22"/>
          <w:lang w:val="en-CA"/>
        </w:rPr>
        <w:t>bandwidth.</w:t>
      </w:r>
    </w:p>
    <w:p w14:paraId="0F573038"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0C0A6F69" w14:textId="6D0A1024" w:rsidR="00CA275F" w:rsidRDefault="00CA275F" w:rsidP="00145765">
      <w:pPr>
        <w:jc w:val="both"/>
        <w:rPr>
          <w:rFonts w:asciiTheme="minorHAnsi" w:hAnsiTheme="minorHAnsi"/>
          <w:sz w:val="22"/>
          <w:szCs w:val="22"/>
        </w:rPr>
      </w:pPr>
      <w:r>
        <w:rPr>
          <w:rFonts w:asciiTheme="minorHAnsi" w:hAnsiTheme="minorHAnsi"/>
          <w:sz w:val="22"/>
          <w:szCs w:val="22"/>
        </w:rPr>
        <w:t xml:space="preserve">In </w:t>
      </w:r>
      <w:r w:rsidR="008D1595">
        <w:rPr>
          <w:rFonts w:asciiTheme="minorHAnsi" w:hAnsiTheme="minorHAnsi"/>
          <w:sz w:val="22"/>
          <w:szCs w:val="22"/>
        </w:rPr>
        <w:t xml:space="preserve">Rel-18 </w:t>
      </w:r>
      <w:r>
        <w:rPr>
          <w:rFonts w:asciiTheme="minorHAnsi" w:hAnsiTheme="minorHAnsi"/>
          <w:sz w:val="22"/>
          <w:szCs w:val="22"/>
        </w:rPr>
        <w:t xml:space="preserve">NR, RAN4 UE minimum </w:t>
      </w:r>
      <w:r w:rsidR="00463677">
        <w:rPr>
          <w:rFonts w:asciiTheme="minorHAnsi" w:hAnsiTheme="minorHAnsi"/>
          <w:sz w:val="22"/>
          <w:szCs w:val="22"/>
        </w:rPr>
        <w:t xml:space="preserve">RRM </w:t>
      </w:r>
      <w:r>
        <w:rPr>
          <w:rFonts w:asciiTheme="minorHAnsi" w:hAnsiTheme="minorHAnsi"/>
          <w:sz w:val="22"/>
          <w:szCs w:val="22"/>
        </w:rPr>
        <w:t xml:space="preserve">requirements are defined </w:t>
      </w:r>
      <w:r w:rsidR="008D1595">
        <w:rPr>
          <w:rFonts w:asciiTheme="minorHAnsi" w:hAnsiTheme="minorHAnsi"/>
          <w:sz w:val="22"/>
          <w:szCs w:val="22"/>
        </w:rPr>
        <w:t xml:space="preserve">to support </w:t>
      </w:r>
      <w:r w:rsidR="00E602C8">
        <w:rPr>
          <w:rFonts w:asciiTheme="minorHAnsi" w:hAnsiTheme="minorHAnsi"/>
          <w:sz w:val="22"/>
          <w:szCs w:val="22"/>
        </w:rPr>
        <w:t>channel bandwidths</w:t>
      </w:r>
      <w:r w:rsidR="00E93624">
        <w:rPr>
          <w:rFonts w:asciiTheme="minorHAnsi" w:hAnsiTheme="minorHAnsi"/>
          <w:sz w:val="22"/>
          <w:szCs w:val="22"/>
        </w:rPr>
        <w:t xml:space="preserve"> (CBW</w:t>
      </w:r>
      <w:r w:rsidR="00376F13">
        <w:rPr>
          <w:rFonts w:asciiTheme="minorHAnsi" w:hAnsiTheme="minorHAnsi"/>
          <w:sz w:val="22"/>
          <w:szCs w:val="22"/>
        </w:rPr>
        <w:t>s</w:t>
      </w:r>
      <w:r w:rsidR="00E93624">
        <w:rPr>
          <w:rFonts w:asciiTheme="minorHAnsi" w:hAnsiTheme="minorHAnsi"/>
          <w:sz w:val="22"/>
          <w:szCs w:val="22"/>
        </w:rPr>
        <w:t>)</w:t>
      </w:r>
      <w:r w:rsidR="00E602C8">
        <w:rPr>
          <w:rFonts w:asciiTheme="minorHAnsi" w:hAnsiTheme="minorHAnsi"/>
          <w:sz w:val="22"/>
          <w:szCs w:val="22"/>
        </w:rPr>
        <w:t xml:space="preserve"> less than 5 </w:t>
      </w:r>
      <w:proofErr w:type="spellStart"/>
      <w:r w:rsidR="00E602C8">
        <w:rPr>
          <w:rFonts w:asciiTheme="minorHAnsi" w:hAnsiTheme="minorHAnsi"/>
          <w:sz w:val="22"/>
          <w:szCs w:val="22"/>
        </w:rPr>
        <w:t>MHz.</w:t>
      </w:r>
      <w:proofErr w:type="spellEnd"/>
      <w:r w:rsidR="00E602C8">
        <w:rPr>
          <w:rFonts w:asciiTheme="minorHAnsi" w:hAnsiTheme="minorHAnsi"/>
          <w:sz w:val="22"/>
          <w:szCs w:val="22"/>
        </w:rPr>
        <w:t xml:space="preserve"> From the WID [1], we can observe that the RRM task is to specify the </w:t>
      </w:r>
      <w:r w:rsidR="00E602C8" w:rsidRPr="00803D98">
        <w:rPr>
          <w:rFonts w:asciiTheme="minorHAnsi" w:hAnsiTheme="minorHAnsi"/>
          <w:sz w:val="22"/>
          <w:szCs w:val="22"/>
          <w:lang w:val="en-US"/>
        </w:rPr>
        <w:t xml:space="preserve">RRM </w:t>
      </w:r>
      <w:r w:rsidR="00E602C8">
        <w:rPr>
          <w:rFonts w:asciiTheme="minorHAnsi" w:hAnsiTheme="minorHAnsi"/>
          <w:sz w:val="22"/>
          <w:szCs w:val="22"/>
          <w:lang w:val="en-US"/>
        </w:rPr>
        <w:t xml:space="preserve">core and performance </w:t>
      </w:r>
      <w:r w:rsidR="00E602C8" w:rsidRPr="00803D98">
        <w:rPr>
          <w:rFonts w:asciiTheme="minorHAnsi" w:hAnsiTheme="minorHAnsi"/>
          <w:sz w:val="22"/>
          <w:szCs w:val="22"/>
          <w:lang w:val="en-US"/>
        </w:rPr>
        <w:t>requirements</w:t>
      </w:r>
      <w:r w:rsidR="0034509E">
        <w:rPr>
          <w:rFonts w:asciiTheme="minorHAnsi" w:hAnsiTheme="minorHAnsi"/>
          <w:sz w:val="22"/>
          <w:szCs w:val="22"/>
          <w:lang w:val="en-US"/>
        </w:rPr>
        <w:t xml:space="preserve"> to introduce NR CA</w:t>
      </w:r>
      <w:r w:rsidR="00643C3C">
        <w:rPr>
          <w:rFonts w:asciiTheme="minorHAnsi" w:hAnsiTheme="minorHAnsi"/>
          <w:sz w:val="22"/>
          <w:szCs w:val="22"/>
          <w:lang w:val="en-US"/>
        </w:rPr>
        <w:t>/</w:t>
      </w:r>
      <w:r w:rsidR="0034509E">
        <w:rPr>
          <w:rFonts w:asciiTheme="minorHAnsi" w:hAnsiTheme="minorHAnsi"/>
          <w:sz w:val="22"/>
          <w:szCs w:val="22"/>
          <w:lang w:val="en-US"/>
        </w:rPr>
        <w:t xml:space="preserve">DC support in less than 5 MHz </w:t>
      </w:r>
      <w:r w:rsidR="00DA7950">
        <w:rPr>
          <w:rFonts w:asciiTheme="minorHAnsi" w:hAnsiTheme="minorHAnsi"/>
          <w:sz w:val="22"/>
          <w:szCs w:val="22"/>
          <w:lang w:val="en-US"/>
        </w:rPr>
        <w:t>CBWs</w:t>
      </w:r>
      <w:r w:rsidR="00E602C8" w:rsidRPr="00803D98">
        <w:rPr>
          <w:rFonts w:asciiTheme="minorHAnsi" w:hAnsiTheme="minorHAnsi"/>
          <w:sz w:val="22"/>
          <w:szCs w:val="22"/>
          <w:lang w:val="en-US"/>
        </w:rPr>
        <w:t>.</w:t>
      </w:r>
      <w:r w:rsidR="0034509E">
        <w:rPr>
          <w:rFonts w:asciiTheme="minorHAnsi" w:hAnsiTheme="minorHAnsi"/>
          <w:sz w:val="22"/>
          <w:szCs w:val="22"/>
          <w:lang w:val="en-US"/>
        </w:rPr>
        <w:t xml:space="preserve"> </w:t>
      </w:r>
    </w:p>
    <w:p w14:paraId="0AFDBC62" w14:textId="12594813" w:rsidR="00010D1A" w:rsidRDefault="000E479A" w:rsidP="00145765">
      <w:pPr>
        <w:jc w:val="both"/>
        <w:rPr>
          <w:rFonts w:asciiTheme="minorHAnsi" w:hAnsiTheme="minorHAnsi"/>
          <w:sz w:val="22"/>
          <w:szCs w:val="22"/>
        </w:rPr>
      </w:pPr>
      <w:r>
        <w:rPr>
          <w:rFonts w:asciiTheme="minorHAnsi" w:hAnsiTheme="minorHAnsi"/>
          <w:sz w:val="22"/>
          <w:szCs w:val="22"/>
        </w:rPr>
        <w:t xml:space="preserve">The WID clearly states that the UE </w:t>
      </w:r>
      <w:r w:rsidR="00AB5E2A">
        <w:rPr>
          <w:rFonts w:asciiTheme="minorHAnsi" w:hAnsiTheme="minorHAnsi"/>
          <w:sz w:val="22"/>
          <w:szCs w:val="22"/>
        </w:rPr>
        <w:t xml:space="preserve">should support </w:t>
      </w:r>
      <w:r w:rsidR="00B027F1">
        <w:rPr>
          <w:rFonts w:asciiTheme="minorHAnsi" w:hAnsiTheme="minorHAnsi"/>
          <w:sz w:val="22"/>
          <w:szCs w:val="22"/>
        </w:rPr>
        <w:t>the</w:t>
      </w:r>
      <w:r w:rsidR="00AB5E2A" w:rsidRPr="00B027F1">
        <w:rPr>
          <w:rFonts w:asciiTheme="minorHAnsi" w:hAnsiTheme="minorHAnsi"/>
          <w:sz w:val="22"/>
          <w:szCs w:val="22"/>
        </w:rPr>
        <w:t xml:space="preserve"> co-located and non-co-located</w:t>
      </w:r>
      <w:r>
        <w:rPr>
          <w:rFonts w:asciiTheme="minorHAnsi" w:hAnsiTheme="minorHAnsi"/>
          <w:sz w:val="22"/>
          <w:szCs w:val="22"/>
        </w:rPr>
        <w:t xml:space="preserve"> </w:t>
      </w:r>
      <w:r w:rsidR="00944BFC">
        <w:rPr>
          <w:rFonts w:asciiTheme="minorHAnsi" w:hAnsiTheme="minorHAnsi"/>
          <w:sz w:val="22"/>
          <w:szCs w:val="22"/>
        </w:rPr>
        <w:t>inter-band</w:t>
      </w:r>
      <w:r w:rsidR="00944BFC" w:rsidRPr="00B027F1">
        <w:rPr>
          <w:rFonts w:asciiTheme="minorHAnsi" w:hAnsiTheme="minorHAnsi"/>
          <w:sz w:val="22"/>
          <w:szCs w:val="22"/>
        </w:rPr>
        <w:t xml:space="preserve"> </w:t>
      </w:r>
      <w:r w:rsidR="00944BFC">
        <w:rPr>
          <w:rFonts w:asciiTheme="minorHAnsi" w:hAnsiTheme="minorHAnsi"/>
          <w:sz w:val="22"/>
          <w:szCs w:val="22"/>
        </w:rPr>
        <w:t>of CA</w:t>
      </w:r>
      <w:r>
        <w:rPr>
          <w:rFonts w:asciiTheme="minorHAnsi" w:hAnsiTheme="minorHAnsi"/>
          <w:sz w:val="22"/>
          <w:szCs w:val="22"/>
        </w:rPr>
        <w:t>/DC</w:t>
      </w:r>
      <w:r w:rsidR="00944BFC">
        <w:rPr>
          <w:rFonts w:asciiTheme="minorHAnsi" w:hAnsiTheme="minorHAnsi"/>
          <w:sz w:val="22"/>
          <w:szCs w:val="22"/>
        </w:rPr>
        <w:t>.</w:t>
      </w:r>
      <w:r w:rsidR="00010D1A">
        <w:rPr>
          <w:rFonts w:asciiTheme="minorHAnsi" w:hAnsiTheme="minorHAnsi"/>
          <w:sz w:val="22"/>
          <w:szCs w:val="22"/>
        </w:rPr>
        <w:t xml:space="preserve"> Intra-band is out of scope of the WI. As </w:t>
      </w:r>
      <w:r w:rsidR="00010D1A" w:rsidRPr="0020175A">
        <w:rPr>
          <w:rFonts w:asciiTheme="minorHAnsi" w:hAnsiTheme="minorHAnsi"/>
          <w:sz w:val="22"/>
          <w:szCs w:val="22"/>
        </w:rPr>
        <w:t>contiguous</w:t>
      </w:r>
      <w:r w:rsidR="00010D1A">
        <w:rPr>
          <w:rFonts w:asciiTheme="minorHAnsi" w:hAnsiTheme="minorHAnsi"/>
          <w:sz w:val="22"/>
          <w:szCs w:val="22"/>
        </w:rPr>
        <w:t xml:space="preserve"> and non-</w:t>
      </w:r>
      <w:r w:rsidR="00010D1A" w:rsidRPr="00E7137A">
        <w:rPr>
          <w:rFonts w:asciiTheme="minorHAnsi" w:hAnsiTheme="minorHAnsi"/>
          <w:sz w:val="22"/>
          <w:szCs w:val="22"/>
        </w:rPr>
        <w:t>contiguous</w:t>
      </w:r>
      <w:r w:rsidR="00010D1A">
        <w:rPr>
          <w:rFonts w:asciiTheme="minorHAnsi" w:hAnsiTheme="minorHAnsi"/>
          <w:sz w:val="22"/>
          <w:szCs w:val="22"/>
        </w:rPr>
        <w:t xml:space="preserve"> NR CA/DC are supported in NR, RAN4 needs to discuss whether we support them for less than 5 </w:t>
      </w:r>
      <w:proofErr w:type="spellStart"/>
      <w:r w:rsidR="00010D1A">
        <w:rPr>
          <w:rFonts w:asciiTheme="minorHAnsi" w:hAnsiTheme="minorHAnsi"/>
          <w:sz w:val="22"/>
          <w:szCs w:val="22"/>
        </w:rPr>
        <w:t>MHz.</w:t>
      </w:r>
      <w:proofErr w:type="spellEnd"/>
    </w:p>
    <w:p w14:paraId="69931ECE" w14:textId="7B4C0A1F" w:rsidR="00AA2C52" w:rsidRPr="00C3060A" w:rsidRDefault="00944BFC" w:rsidP="00CA275F">
      <w:pPr>
        <w:pStyle w:val="Proposal"/>
      </w:pPr>
      <w:bookmarkStart w:id="3" w:name="_Toc174114099"/>
      <w:r>
        <w:t xml:space="preserve">RAN4 to </w:t>
      </w:r>
      <w:r w:rsidR="00CB0CBD">
        <w:t xml:space="preserve">define </w:t>
      </w:r>
      <w:r w:rsidR="00312528">
        <w:rPr>
          <w:rFonts w:asciiTheme="minorHAnsi" w:hAnsiTheme="minorHAnsi"/>
          <w:sz w:val="22"/>
          <w:szCs w:val="22"/>
        </w:rPr>
        <w:t xml:space="preserve">whether the UE </w:t>
      </w:r>
      <w:r w:rsidR="007E5723">
        <w:rPr>
          <w:rFonts w:asciiTheme="minorHAnsi" w:hAnsiTheme="minorHAnsi"/>
          <w:sz w:val="22"/>
          <w:szCs w:val="22"/>
        </w:rPr>
        <w:t>supports inter-band</w:t>
      </w:r>
      <w:r w:rsidR="00312528">
        <w:rPr>
          <w:rFonts w:asciiTheme="minorHAnsi" w:hAnsiTheme="minorHAnsi"/>
          <w:sz w:val="22"/>
          <w:szCs w:val="22"/>
        </w:rPr>
        <w:t xml:space="preserve"> </w:t>
      </w:r>
      <w:r w:rsidR="0052429B" w:rsidRPr="0020175A">
        <w:rPr>
          <w:rFonts w:asciiTheme="minorHAnsi" w:hAnsiTheme="minorHAnsi"/>
          <w:sz w:val="22"/>
          <w:szCs w:val="22"/>
        </w:rPr>
        <w:t>contiguous</w:t>
      </w:r>
      <w:r w:rsidR="0052429B">
        <w:rPr>
          <w:rFonts w:asciiTheme="minorHAnsi" w:hAnsiTheme="minorHAnsi"/>
          <w:sz w:val="22"/>
          <w:szCs w:val="22"/>
        </w:rPr>
        <w:t xml:space="preserve"> and non-</w:t>
      </w:r>
      <w:r w:rsidR="0052429B" w:rsidRPr="00E7137A">
        <w:rPr>
          <w:rFonts w:asciiTheme="minorHAnsi" w:hAnsiTheme="minorHAnsi"/>
          <w:sz w:val="22"/>
          <w:szCs w:val="22"/>
        </w:rPr>
        <w:t>contiguous</w:t>
      </w:r>
      <w:r w:rsidR="0052429B">
        <w:rPr>
          <w:rFonts w:asciiTheme="minorHAnsi" w:hAnsiTheme="minorHAnsi"/>
          <w:sz w:val="22"/>
          <w:szCs w:val="22"/>
        </w:rPr>
        <w:t xml:space="preserve"> </w:t>
      </w:r>
      <w:r w:rsidR="00683A4A">
        <w:rPr>
          <w:rFonts w:asciiTheme="minorHAnsi" w:hAnsiTheme="minorHAnsi"/>
          <w:sz w:val="22"/>
          <w:szCs w:val="22"/>
        </w:rPr>
        <w:t xml:space="preserve">NR </w:t>
      </w:r>
      <w:r w:rsidR="00312528">
        <w:rPr>
          <w:rFonts w:asciiTheme="minorHAnsi" w:hAnsiTheme="minorHAnsi"/>
          <w:sz w:val="22"/>
          <w:szCs w:val="22"/>
        </w:rPr>
        <w:t>CA</w:t>
      </w:r>
      <w:r w:rsidR="00683A4A">
        <w:rPr>
          <w:rFonts w:asciiTheme="minorHAnsi" w:hAnsiTheme="minorHAnsi"/>
          <w:sz w:val="22"/>
          <w:szCs w:val="22"/>
        </w:rPr>
        <w:t xml:space="preserve">/DC </w:t>
      </w:r>
      <w:r w:rsidR="0089732F">
        <w:rPr>
          <w:rFonts w:asciiTheme="minorHAnsi" w:hAnsiTheme="minorHAnsi"/>
          <w:sz w:val="22"/>
          <w:szCs w:val="22"/>
        </w:rPr>
        <w:t>for less than 5MHz</w:t>
      </w:r>
      <w:r w:rsidR="00CB0CBD">
        <w:t>.</w:t>
      </w:r>
      <w:bookmarkEnd w:id="3"/>
    </w:p>
    <w:p w14:paraId="1E25A9B5" w14:textId="18EF90AE" w:rsidR="00944BFC" w:rsidRPr="002E4B42" w:rsidRDefault="0020194E" w:rsidP="00145765">
      <w:pPr>
        <w:jc w:val="both"/>
        <w:rPr>
          <w:rFonts w:asciiTheme="minorHAnsi" w:hAnsiTheme="minorHAnsi" w:cstheme="minorHAnsi"/>
          <w:sz w:val="22"/>
          <w:szCs w:val="22"/>
        </w:rPr>
      </w:pPr>
      <w:r w:rsidRPr="002E4B42">
        <w:rPr>
          <w:rFonts w:asciiTheme="minorHAnsi" w:hAnsiTheme="minorHAnsi" w:cstheme="minorHAnsi"/>
          <w:sz w:val="22"/>
          <w:szCs w:val="22"/>
        </w:rPr>
        <w:t>The WID does not clearly state whether EN-DC, NE-DC, or NR-DC will be supported. As less than 5 MHz is supported only for NR, we</w:t>
      </w:r>
      <w:r w:rsidR="000158E0" w:rsidRPr="002E4B42">
        <w:rPr>
          <w:rFonts w:asciiTheme="minorHAnsi" w:hAnsiTheme="minorHAnsi" w:cstheme="minorHAnsi"/>
          <w:sz w:val="22"/>
          <w:szCs w:val="22"/>
        </w:rPr>
        <w:t xml:space="preserve"> proposed to limit the work scope to </w:t>
      </w:r>
      <w:r w:rsidR="002F0091" w:rsidRPr="002E4B42">
        <w:rPr>
          <w:rFonts w:asciiTheme="minorHAnsi" w:hAnsiTheme="minorHAnsi" w:cstheme="minorHAnsi"/>
          <w:sz w:val="22"/>
          <w:szCs w:val="22"/>
        </w:rPr>
        <w:t xml:space="preserve">NR-DC. </w:t>
      </w:r>
      <w:r w:rsidR="00EF0653" w:rsidRPr="002E4B42">
        <w:rPr>
          <w:rFonts w:asciiTheme="minorHAnsi" w:hAnsiTheme="minorHAnsi" w:cstheme="minorHAnsi"/>
          <w:sz w:val="22"/>
          <w:szCs w:val="22"/>
        </w:rPr>
        <w:t xml:space="preserve">No new UE type was </w:t>
      </w:r>
      <w:r w:rsidR="002F0091" w:rsidRPr="002E4B42">
        <w:rPr>
          <w:rFonts w:asciiTheme="minorHAnsi" w:hAnsiTheme="minorHAnsi" w:cstheme="minorHAnsi"/>
          <w:sz w:val="22"/>
          <w:szCs w:val="22"/>
        </w:rPr>
        <w:t xml:space="preserve">introduced in </w:t>
      </w:r>
      <w:r w:rsidR="00282FF9">
        <w:rPr>
          <w:rFonts w:asciiTheme="minorHAnsi" w:hAnsiTheme="minorHAnsi" w:cstheme="minorHAnsi"/>
          <w:sz w:val="22"/>
          <w:szCs w:val="22"/>
        </w:rPr>
        <w:t>R</w:t>
      </w:r>
      <w:r w:rsidR="002F0091" w:rsidRPr="002E4B42">
        <w:rPr>
          <w:rFonts w:asciiTheme="minorHAnsi" w:hAnsiTheme="minorHAnsi" w:cstheme="minorHAnsi"/>
          <w:sz w:val="22"/>
          <w:szCs w:val="22"/>
        </w:rPr>
        <w:t>el</w:t>
      </w:r>
      <w:r w:rsidR="00DA06A1" w:rsidRPr="002E4B42">
        <w:rPr>
          <w:rFonts w:asciiTheme="minorHAnsi" w:hAnsiTheme="minorHAnsi" w:cstheme="minorHAnsi"/>
          <w:sz w:val="22"/>
          <w:szCs w:val="22"/>
        </w:rPr>
        <w:t>-</w:t>
      </w:r>
      <w:r w:rsidR="002F0091" w:rsidRPr="002E4B42">
        <w:rPr>
          <w:rFonts w:asciiTheme="minorHAnsi" w:hAnsiTheme="minorHAnsi" w:cstheme="minorHAnsi"/>
          <w:sz w:val="22"/>
          <w:szCs w:val="22"/>
        </w:rPr>
        <w:t>18 to support operations in less than 5MHz. That means the CA/DC can coexist with other band combinations.</w:t>
      </w:r>
    </w:p>
    <w:p w14:paraId="6C64FBA4" w14:textId="1E75E82B" w:rsidR="009439C6" w:rsidRPr="00BC1262" w:rsidRDefault="000158E0" w:rsidP="00CA275F">
      <w:pPr>
        <w:pStyle w:val="Proposal"/>
      </w:pPr>
      <w:bookmarkStart w:id="4" w:name="_Toc174114100"/>
      <w:r>
        <w:t>RAN4 to support NR-DC</w:t>
      </w:r>
      <w:r w:rsidR="003B0B3B">
        <w:t xml:space="preserve"> </w:t>
      </w:r>
      <w:r w:rsidR="00355027">
        <w:t>for less than 5MHz</w:t>
      </w:r>
      <w:r w:rsidR="00C75032">
        <w:t xml:space="preserve"> in </w:t>
      </w:r>
      <w:r w:rsidR="00282FF9">
        <w:t>R</w:t>
      </w:r>
      <w:r w:rsidR="00C75032">
        <w:t>el-19</w:t>
      </w:r>
      <w:r w:rsidR="0020194E">
        <w:t>.</w:t>
      </w:r>
      <w:bookmarkEnd w:id="4"/>
    </w:p>
    <w:p w14:paraId="0760B417" w14:textId="15243EF3" w:rsidR="00CA275F" w:rsidRDefault="00985E21" w:rsidP="00145765">
      <w:pPr>
        <w:jc w:val="both"/>
        <w:rPr>
          <w:rFonts w:asciiTheme="minorHAnsi" w:hAnsiTheme="minorHAnsi"/>
          <w:sz w:val="22"/>
          <w:szCs w:val="22"/>
        </w:rPr>
      </w:pPr>
      <w:r>
        <w:rPr>
          <w:rFonts w:asciiTheme="minorHAnsi" w:hAnsiTheme="minorHAnsi"/>
          <w:sz w:val="22"/>
          <w:szCs w:val="22"/>
        </w:rPr>
        <w:t xml:space="preserve">Furthermore, </w:t>
      </w:r>
      <w:r w:rsidR="0040250A">
        <w:rPr>
          <w:rFonts w:asciiTheme="minorHAnsi" w:hAnsiTheme="minorHAnsi"/>
          <w:sz w:val="22"/>
          <w:szCs w:val="22"/>
        </w:rPr>
        <w:t>according to</w:t>
      </w:r>
      <w:r w:rsidR="00CA275F">
        <w:rPr>
          <w:rFonts w:asciiTheme="minorHAnsi" w:hAnsiTheme="minorHAnsi"/>
          <w:sz w:val="22"/>
          <w:szCs w:val="22"/>
        </w:rPr>
        <w:t xml:space="preserve"> </w:t>
      </w:r>
      <w:r w:rsidR="005F6A1A">
        <w:rPr>
          <w:rFonts w:asciiTheme="minorHAnsi" w:hAnsiTheme="minorHAnsi"/>
          <w:sz w:val="22"/>
          <w:szCs w:val="22"/>
        </w:rPr>
        <w:t xml:space="preserve">38.133, the RRM requirements for NR CA/DC are </w:t>
      </w:r>
      <w:r w:rsidR="00BC1262">
        <w:rPr>
          <w:rFonts w:asciiTheme="minorHAnsi" w:hAnsiTheme="minorHAnsi"/>
          <w:sz w:val="22"/>
          <w:szCs w:val="22"/>
        </w:rPr>
        <w:t>generally</w:t>
      </w:r>
      <w:r w:rsidR="005F6A1A">
        <w:rPr>
          <w:rFonts w:asciiTheme="minorHAnsi" w:hAnsiTheme="minorHAnsi"/>
          <w:sz w:val="22"/>
          <w:szCs w:val="22"/>
        </w:rPr>
        <w:t xml:space="preserve"> organized into the following high-level</w:t>
      </w:r>
      <w:r w:rsidR="00CA275F">
        <w:rPr>
          <w:rFonts w:asciiTheme="minorHAnsi" w:hAnsiTheme="minorHAnsi"/>
          <w:sz w:val="22"/>
          <w:szCs w:val="22"/>
        </w:rPr>
        <w:t xml:space="preserve"> categories.</w:t>
      </w:r>
    </w:p>
    <w:p w14:paraId="0A0C2166" w14:textId="77777777" w:rsidR="003E13E6" w:rsidRPr="002E4B42" w:rsidRDefault="003E13E6" w:rsidP="002C4BF3">
      <w:pPr>
        <w:pStyle w:val="ListParagraph"/>
        <w:numPr>
          <w:ilvl w:val="0"/>
          <w:numId w:val="17"/>
        </w:numPr>
        <w:rPr>
          <w:rFonts w:asciiTheme="minorHAnsi" w:hAnsiTheme="minorHAnsi" w:cstheme="minorHAnsi"/>
          <w:sz w:val="22"/>
          <w:szCs w:val="22"/>
        </w:rPr>
      </w:pPr>
      <w:proofErr w:type="spellStart"/>
      <w:r w:rsidRPr="002E4B42">
        <w:rPr>
          <w:rFonts w:asciiTheme="minorHAnsi" w:hAnsiTheme="minorHAnsi" w:cstheme="minorHAnsi"/>
          <w:sz w:val="22"/>
          <w:szCs w:val="22"/>
        </w:rPr>
        <w:t>SCell</w:t>
      </w:r>
      <w:proofErr w:type="spellEnd"/>
      <w:r w:rsidRPr="002E4B42">
        <w:rPr>
          <w:rFonts w:asciiTheme="minorHAnsi" w:hAnsiTheme="minorHAnsi" w:cstheme="minorHAnsi"/>
          <w:sz w:val="22"/>
          <w:szCs w:val="22"/>
        </w:rPr>
        <w:t xml:space="preserve"> activation and deactivation requirements</w:t>
      </w:r>
    </w:p>
    <w:p w14:paraId="0E6A0526" w14:textId="7BA9EE4C" w:rsidR="003E13E6" w:rsidRPr="002E4B42" w:rsidRDefault="003E13E6" w:rsidP="002C4BF3">
      <w:pPr>
        <w:pStyle w:val="ListParagraph"/>
        <w:numPr>
          <w:ilvl w:val="0"/>
          <w:numId w:val="17"/>
        </w:numPr>
        <w:rPr>
          <w:rFonts w:asciiTheme="minorHAnsi" w:hAnsiTheme="minorHAnsi" w:cstheme="minorHAnsi"/>
          <w:sz w:val="22"/>
          <w:szCs w:val="22"/>
        </w:rPr>
      </w:pPr>
      <w:proofErr w:type="spellStart"/>
      <w:r w:rsidRPr="002E4B42">
        <w:rPr>
          <w:rFonts w:asciiTheme="minorHAnsi" w:hAnsiTheme="minorHAnsi" w:cstheme="minorHAnsi"/>
          <w:sz w:val="22"/>
          <w:szCs w:val="22"/>
        </w:rPr>
        <w:t>PSCell</w:t>
      </w:r>
      <w:proofErr w:type="spellEnd"/>
      <w:r w:rsidR="00ED03DB" w:rsidRPr="002E4B42">
        <w:rPr>
          <w:rFonts w:asciiTheme="minorHAnsi" w:hAnsiTheme="minorHAnsi" w:cstheme="minorHAnsi"/>
          <w:sz w:val="22"/>
          <w:szCs w:val="22"/>
        </w:rPr>
        <w:t xml:space="preserve">/ Conditional </w:t>
      </w:r>
      <w:proofErr w:type="spellStart"/>
      <w:r w:rsidR="00ED03DB" w:rsidRPr="002E4B42">
        <w:rPr>
          <w:rFonts w:asciiTheme="minorHAnsi" w:hAnsiTheme="minorHAnsi" w:cstheme="minorHAnsi"/>
          <w:sz w:val="22"/>
          <w:szCs w:val="22"/>
        </w:rPr>
        <w:t>PSCell</w:t>
      </w:r>
      <w:proofErr w:type="spellEnd"/>
      <w:r w:rsidRPr="002E4B42">
        <w:rPr>
          <w:rFonts w:asciiTheme="minorHAnsi" w:hAnsiTheme="minorHAnsi" w:cstheme="minorHAnsi"/>
          <w:sz w:val="22"/>
          <w:szCs w:val="22"/>
        </w:rPr>
        <w:t xml:space="preserve"> addition/change</w:t>
      </w:r>
    </w:p>
    <w:p w14:paraId="14543409" w14:textId="77777777" w:rsidR="003E13E6" w:rsidRPr="002E4B42" w:rsidRDefault="003E13E6" w:rsidP="002C4BF3">
      <w:pPr>
        <w:pStyle w:val="ListParagraph"/>
        <w:numPr>
          <w:ilvl w:val="0"/>
          <w:numId w:val="17"/>
        </w:numPr>
        <w:rPr>
          <w:rFonts w:asciiTheme="minorHAnsi" w:hAnsiTheme="minorHAnsi" w:cstheme="minorHAnsi"/>
          <w:sz w:val="22"/>
          <w:szCs w:val="22"/>
        </w:rPr>
      </w:pPr>
      <w:r w:rsidRPr="002E4B42">
        <w:rPr>
          <w:rFonts w:asciiTheme="minorHAnsi" w:hAnsiTheme="minorHAnsi" w:cstheme="minorHAnsi"/>
          <w:sz w:val="22"/>
          <w:szCs w:val="22"/>
        </w:rPr>
        <w:t>SCG activation/deactivation</w:t>
      </w:r>
    </w:p>
    <w:p w14:paraId="3A23167A" w14:textId="09E65054" w:rsidR="00522879" w:rsidRPr="00D35871" w:rsidRDefault="00D35871" w:rsidP="00CA275F">
      <w:pPr>
        <w:rPr>
          <w:rFonts w:asciiTheme="minorHAnsi" w:hAnsiTheme="minorHAnsi"/>
          <w:sz w:val="22"/>
          <w:szCs w:val="22"/>
        </w:rPr>
      </w:pPr>
      <w:r>
        <w:rPr>
          <w:rFonts w:asciiTheme="minorHAnsi" w:hAnsiTheme="minorHAnsi"/>
          <w:sz w:val="22"/>
          <w:szCs w:val="22"/>
        </w:rPr>
        <w:lastRenderedPageBreak/>
        <w:t xml:space="preserve">In the sections below, we </w:t>
      </w:r>
      <w:proofErr w:type="spellStart"/>
      <w:r w:rsidR="00522879">
        <w:rPr>
          <w:rFonts w:asciiTheme="minorHAnsi" w:hAnsiTheme="minorHAnsi"/>
          <w:sz w:val="22"/>
          <w:szCs w:val="22"/>
        </w:rPr>
        <w:t>analyze</w:t>
      </w:r>
      <w:proofErr w:type="spellEnd"/>
      <w:r>
        <w:rPr>
          <w:rFonts w:asciiTheme="minorHAnsi" w:hAnsiTheme="minorHAnsi"/>
          <w:sz w:val="22"/>
          <w:szCs w:val="22"/>
        </w:rPr>
        <w:t xml:space="preserve"> the impact of less than 5MHz </w:t>
      </w:r>
      <w:r w:rsidR="00A43561">
        <w:rPr>
          <w:rFonts w:asciiTheme="minorHAnsi" w:hAnsiTheme="minorHAnsi"/>
          <w:sz w:val="22"/>
          <w:szCs w:val="22"/>
        </w:rPr>
        <w:t>C</w:t>
      </w:r>
      <w:r>
        <w:rPr>
          <w:rFonts w:asciiTheme="minorHAnsi" w:hAnsiTheme="minorHAnsi"/>
          <w:sz w:val="22"/>
          <w:szCs w:val="22"/>
        </w:rPr>
        <w:t>BW on each RRM requirement</w:t>
      </w:r>
      <w:r w:rsidR="00CA275F">
        <w:rPr>
          <w:rFonts w:asciiTheme="minorHAnsi" w:hAnsiTheme="minorHAnsi"/>
          <w:sz w:val="22"/>
          <w:szCs w:val="22"/>
        </w:rPr>
        <w:t>.</w:t>
      </w:r>
    </w:p>
    <w:p w14:paraId="6DF3659A" w14:textId="60916763" w:rsidR="00AB5E16" w:rsidRDefault="00AB5E16" w:rsidP="009244DA">
      <w:pPr>
        <w:pStyle w:val="Heading2"/>
      </w:pPr>
      <w:bookmarkStart w:id="5" w:name="_Toc5952573"/>
      <w:r>
        <w:t>Impact on CA</w:t>
      </w:r>
      <w:r w:rsidR="00870875">
        <w:t>/</w:t>
      </w:r>
      <w:r>
        <w:t>DC related procedures</w:t>
      </w:r>
    </w:p>
    <w:p w14:paraId="3AB42A41" w14:textId="77AACFC7" w:rsidR="00AB5E16" w:rsidRPr="000D6DF2" w:rsidRDefault="00CB3612" w:rsidP="00145765">
      <w:pPr>
        <w:jc w:val="both"/>
        <w:rPr>
          <w:rFonts w:asciiTheme="minorHAnsi" w:hAnsiTheme="minorHAnsi"/>
          <w:sz w:val="22"/>
          <w:szCs w:val="22"/>
        </w:rPr>
      </w:pPr>
      <w:r>
        <w:rPr>
          <w:rFonts w:asciiTheme="minorHAnsi" w:hAnsiTheme="minorHAnsi"/>
          <w:sz w:val="22"/>
          <w:szCs w:val="22"/>
        </w:rPr>
        <w:t xml:space="preserve">NR CA/DC are specified in chapter 8 of TS 38.133, and we look at the requirements </w:t>
      </w:r>
      <w:r w:rsidR="00D15DDF">
        <w:rPr>
          <w:rFonts w:asciiTheme="minorHAnsi" w:hAnsiTheme="minorHAnsi"/>
          <w:sz w:val="22"/>
          <w:szCs w:val="22"/>
        </w:rPr>
        <w:t>needed</w:t>
      </w:r>
      <w:r w:rsidR="00522879">
        <w:rPr>
          <w:rFonts w:asciiTheme="minorHAnsi" w:hAnsiTheme="minorHAnsi"/>
          <w:sz w:val="22"/>
          <w:szCs w:val="22"/>
        </w:rPr>
        <w:t xml:space="preserve"> to support UE with less than 5MHz</w:t>
      </w:r>
      <w:r w:rsidR="00D15DDF">
        <w:rPr>
          <w:rFonts w:asciiTheme="minorHAnsi" w:hAnsiTheme="minorHAnsi"/>
          <w:sz w:val="22"/>
          <w:szCs w:val="22"/>
        </w:rPr>
        <w:t xml:space="preserve"> capability</w:t>
      </w:r>
      <w:r w:rsidR="00870875">
        <w:rPr>
          <w:rFonts w:asciiTheme="minorHAnsi" w:hAnsiTheme="minorHAnsi"/>
          <w:sz w:val="22"/>
          <w:szCs w:val="22"/>
        </w:rPr>
        <w:t>.</w:t>
      </w:r>
    </w:p>
    <w:p w14:paraId="2CC5E5F8" w14:textId="4ED90636" w:rsidR="00AB5E16" w:rsidRDefault="00AB5E16" w:rsidP="00C612EA">
      <w:pPr>
        <w:pStyle w:val="Heading3"/>
        <w:rPr>
          <w:lang w:eastAsia="zh-CN"/>
        </w:rPr>
      </w:pPr>
      <w:r w:rsidRPr="006A1527">
        <w:rPr>
          <w:lang w:eastAsia="zh-CN"/>
        </w:rPr>
        <w:t xml:space="preserve"> </w:t>
      </w:r>
      <w:proofErr w:type="spellStart"/>
      <w:r w:rsidR="00161007" w:rsidRPr="00161007">
        <w:rPr>
          <w:lang w:eastAsia="zh-CN"/>
        </w:rPr>
        <w:t>SCell</w:t>
      </w:r>
      <w:proofErr w:type="spellEnd"/>
      <w:r w:rsidR="00161007" w:rsidRPr="00161007">
        <w:rPr>
          <w:lang w:eastAsia="zh-CN"/>
        </w:rPr>
        <w:t xml:space="preserve"> activation and deactivation requirements</w:t>
      </w:r>
    </w:p>
    <w:p w14:paraId="50885893" w14:textId="05A24C8F" w:rsidR="009C7FF2" w:rsidRPr="00D57FFE" w:rsidRDefault="00A43561" w:rsidP="00145765">
      <w:pPr>
        <w:jc w:val="both"/>
        <w:rPr>
          <w:rFonts w:asciiTheme="minorHAnsi" w:hAnsiTheme="minorHAnsi"/>
          <w:sz w:val="22"/>
          <w:szCs w:val="22"/>
        </w:rPr>
      </w:pPr>
      <w:r w:rsidRPr="00A43561">
        <w:rPr>
          <w:rFonts w:asciiTheme="minorHAnsi" w:hAnsiTheme="minorHAnsi"/>
          <w:sz w:val="22"/>
          <w:szCs w:val="22"/>
        </w:rPr>
        <w:t>In Rel</w:t>
      </w:r>
      <w:r w:rsidR="00282FF9">
        <w:rPr>
          <w:rFonts w:asciiTheme="minorHAnsi" w:hAnsiTheme="minorHAnsi"/>
          <w:sz w:val="22"/>
          <w:szCs w:val="22"/>
        </w:rPr>
        <w:t>-</w:t>
      </w:r>
      <w:r w:rsidRPr="00A43561">
        <w:rPr>
          <w:rFonts w:asciiTheme="minorHAnsi" w:hAnsiTheme="minorHAnsi"/>
          <w:sz w:val="22"/>
          <w:szCs w:val="22"/>
        </w:rPr>
        <w:t xml:space="preserve">18, for </w:t>
      </w:r>
      <w:r>
        <w:rPr>
          <w:rFonts w:asciiTheme="minorHAnsi" w:hAnsiTheme="minorHAnsi"/>
          <w:sz w:val="22"/>
          <w:szCs w:val="22"/>
        </w:rPr>
        <w:t>CBWs</w:t>
      </w:r>
      <w:r w:rsidRPr="00A43561">
        <w:rPr>
          <w:rFonts w:asciiTheme="minorHAnsi" w:hAnsiTheme="minorHAnsi"/>
          <w:sz w:val="22"/>
          <w:szCs w:val="22"/>
        </w:rPr>
        <w:t xml:space="preserve"> less than 5 MHz, it is specified that due to the puncturing, the UE takes more time to read the SSB. To understand the impact of reduced bandwidth on the </w:t>
      </w:r>
      <w:proofErr w:type="spellStart"/>
      <w:r w:rsidRPr="00A43561">
        <w:rPr>
          <w:rFonts w:asciiTheme="minorHAnsi" w:hAnsiTheme="minorHAnsi"/>
          <w:sz w:val="22"/>
          <w:szCs w:val="22"/>
        </w:rPr>
        <w:t>SCell</w:t>
      </w:r>
      <w:proofErr w:type="spellEnd"/>
      <w:r w:rsidRPr="00A43561">
        <w:rPr>
          <w:rFonts w:asciiTheme="minorHAnsi" w:hAnsiTheme="minorHAnsi"/>
          <w:sz w:val="22"/>
          <w:szCs w:val="22"/>
        </w:rPr>
        <w:t xml:space="preserve"> activation requirement</w:t>
      </w:r>
      <w:r>
        <w:rPr>
          <w:rFonts w:asciiTheme="minorHAnsi" w:hAnsiTheme="minorHAnsi"/>
          <w:sz w:val="22"/>
          <w:szCs w:val="22"/>
        </w:rPr>
        <w:t xml:space="preserve"> in a similar context</w:t>
      </w:r>
      <w:r w:rsidRPr="00A43561">
        <w:rPr>
          <w:rFonts w:asciiTheme="minorHAnsi" w:hAnsiTheme="minorHAnsi"/>
          <w:sz w:val="22"/>
          <w:szCs w:val="22"/>
        </w:rPr>
        <w:t xml:space="preserve">, let's examine the </w:t>
      </w:r>
      <w:proofErr w:type="spellStart"/>
      <w:r w:rsidRPr="00A43561">
        <w:rPr>
          <w:rFonts w:asciiTheme="minorHAnsi" w:hAnsiTheme="minorHAnsi"/>
          <w:sz w:val="22"/>
          <w:szCs w:val="22"/>
        </w:rPr>
        <w:t>SCell</w:t>
      </w:r>
      <w:proofErr w:type="spellEnd"/>
      <w:r w:rsidRPr="00A43561">
        <w:rPr>
          <w:rFonts w:asciiTheme="minorHAnsi" w:hAnsiTheme="minorHAnsi"/>
          <w:sz w:val="22"/>
          <w:szCs w:val="22"/>
        </w:rPr>
        <w:t xml:space="preserve"> activation time requirements</w:t>
      </w:r>
      <w:r>
        <w:rPr>
          <w:rFonts w:asciiTheme="minorHAnsi" w:hAnsiTheme="minorHAnsi"/>
          <w:sz w:val="22"/>
          <w:szCs w:val="22"/>
        </w:rPr>
        <w:t xml:space="preserve"> specified in </w:t>
      </w:r>
      <w:r w:rsidR="006D229A">
        <w:rPr>
          <w:rFonts w:asciiTheme="minorHAnsi" w:hAnsiTheme="minorHAnsi"/>
          <w:sz w:val="22"/>
          <w:szCs w:val="22"/>
        </w:rPr>
        <w:t>clause 8.3.2 of TS 38.133</w:t>
      </w:r>
      <w:r w:rsidRPr="00A43561">
        <w:rPr>
          <w:rFonts w:asciiTheme="minorHAnsi" w:hAnsiTheme="minorHAnsi"/>
          <w:sz w:val="22"/>
          <w:szCs w:val="22"/>
        </w:rPr>
        <w:t>.</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F17615" w14:paraId="19154E77" w14:textId="77777777">
        <w:trPr>
          <w:trHeight w:val="1930"/>
        </w:trPr>
        <w:tc>
          <w:tcPr>
            <w:tcW w:w="9740" w:type="dxa"/>
          </w:tcPr>
          <w:p w14:paraId="5052C54F" w14:textId="77777777" w:rsidR="004F28A9" w:rsidRDefault="004F28A9" w:rsidP="004F28A9">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eastAsiaTheme="minorHAnsi" w:hAnsi="Cambria Math" w:cs="Vrinda"/>
                      <w:kern w:val="2"/>
                      <w:sz w:val="22"/>
                      <w:szCs w:val="28"/>
                      <w14:ligatures w14:val="standardContextual"/>
                    </w:rPr>
                  </m:ctrlPr>
                </m:fPr>
                <m:num>
                  <m:sSub>
                    <m:sSubPr>
                      <m:ctrlPr>
                        <w:rPr>
                          <w:rFonts w:ascii="Cambria Math" w:eastAsiaTheme="minorHAnsi" w:hAnsi="Cambria Math" w:cs="Vrinda"/>
                          <w:i/>
                          <w:kern w:val="2"/>
                          <w:sz w:val="22"/>
                          <w:szCs w:val="28"/>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HAnsi" w:hAnsi="Cambria Math" w:cs="Vrinda"/>
                          <w:i/>
                          <w:kern w:val="2"/>
                          <w:sz w:val="22"/>
                          <w:szCs w:val="28"/>
                          <w14:ligatures w14:val="standardContextual"/>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heme="minorHAnsi" w:hAnsi="Cambria Math" w:cs="Vrinda"/>
                          <w:i/>
                          <w:kern w:val="2"/>
                          <w:sz w:val="22"/>
                          <w:szCs w:val="28"/>
                          <w14:ligatures w14:val="standardContextual"/>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1268401E" w14:textId="77777777" w:rsidR="004F28A9" w:rsidRDefault="004F28A9" w:rsidP="004F28A9">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44707F43" w14:textId="77777777" w:rsidR="004F28A9" w:rsidRDefault="004F28A9" w:rsidP="004F28A9">
            <w:pPr>
              <w:pStyle w:val="B10"/>
              <w:rPr>
                <w:lang w:eastAsia="zh-CN"/>
              </w:rPr>
            </w:pPr>
            <w:r>
              <w:tab/>
            </w:r>
            <w:proofErr w:type="spellStart"/>
            <w:r w:rsidRPr="004F28A9">
              <w:rPr>
                <w:highlight w:val="yellow"/>
              </w:rPr>
              <w:t>T</w:t>
            </w:r>
            <w:r w:rsidRPr="004F28A9">
              <w:rPr>
                <w:highlight w:val="yellow"/>
                <w:vertAlign w:val="subscript"/>
              </w:rPr>
              <w:t>activation_time</w:t>
            </w:r>
            <w:proofErr w:type="spellEnd"/>
            <w:r w:rsidRPr="004F28A9">
              <w:rPr>
                <w:highlight w:val="yellow"/>
              </w:rPr>
              <w:t xml:space="preserve"> is the </w:t>
            </w:r>
            <w:proofErr w:type="spellStart"/>
            <w:r w:rsidRPr="004F28A9">
              <w:rPr>
                <w:highlight w:val="yellow"/>
              </w:rPr>
              <w:t>SCell</w:t>
            </w:r>
            <w:proofErr w:type="spellEnd"/>
            <w:r w:rsidRPr="004F28A9">
              <w:rPr>
                <w:highlight w:val="yellow"/>
              </w:rPr>
              <w:t xml:space="preserve"> activation delay in millisecond.</w:t>
            </w:r>
            <w:r>
              <w:t xml:space="preserve"> </w:t>
            </w:r>
          </w:p>
          <w:p w14:paraId="2ACF084E" w14:textId="77777777" w:rsidR="004F28A9" w:rsidRDefault="004F28A9" w:rsidP="004F28A9">
            <w:pPr>
              <w:pStyle w:val="B2"/>
            </w:pPr>
            <w:r>
              <w:tab/>
              <w:t xml:space="preserve">If the </w:t>
            </w:r>
            <w:proofErr w:type="spellStart"/>
            <w:r>
              <w:t>SCell</w:t>
            </w:r>
            <w:proofErr w:type="spellEnd"/>
            <w:r>
              <w:t xml:space="preserve"> is known and belongs to FR1, </w:t>
            </w:r>
            <w:proofErr w:type="spellStart"/>
            <w:r>
              <w:t>T</w:t>
            </w:r>
            <w:r>
              <w:rPr>
                <w:vertAlign w:val="subscript"/>
              </w:rPr>
              <w:t>activation_time</w:t>
            </w:r>
            <w:proofErr w:type="spellEnd"/>
            <w:r>
              <w:t xml:space="preserve"> is:</w:t>
            </w:r>
          </w:p>
          <w:p w14:paraId="637E5F71" w14:textId="77777777" w:rsidR="004F28A9" w:rsidRPr="004F28A9" w:rsidRDefault="004F28A9" w:rsidP="004F28A9">
            <w:pPr>
              <w:pStyle w:val="B3"/>
              <w:rPr>
                <w:highlight w:val="yellow"/>
              </w:rPr>
            </w:pPr>
            <w:r>
              <w:t>-</w:t>
            </w:r>
            <w:r>
              <w:tab/>
            </w:r>
            <w:proofErr w:type="spellStart"/>
            <w:r w:rsidRPr="004F28A9">
              <w:rPr>
                <w:highlight w:val="yellow"/>
              </w:rPr>
              <w:t>T</w:t>
            </w:r>
            <w:r w:rsidRPr="004F28A9">
              <w:rPr>
                <w:highlight w:val="yellow"/>
                <w:vertAlign w:val="subscript"/>
              </w:rPr>
              <w:t>FirstSSB</w:t>
            </w:r>
            <w:proofErr w:type="spellEnd"/>
            <w:r w:rsidRPr="004F28A9">
              <w:rPr>
                <w:highlight w:val="yellow"/>
              </w:rPr>
              <w:t xml:space="preserve">+ 5ms, if the measurement period of the </w:t>
            </w:r>
            <w:proofErr w:type="spellStart"/>
            <w:r w:rsidRPr="004F28A9">
              <w:rPr>
                <w:highlight w:val="yellow"/>
              </w:rPr>
              <w:t>SCell</w:t>
            </w:r>
            <w:proofErr w:type="spellEnd"/>
            <w:r w:rsidRPr="004F28A9">
              <w:rPr>
                <w:highlight w:val="yellow"/>
              </w:rPr>
              <w:t xml:space="preserve"> being activated is equal to or smaller than 2400ms.</w:t>
            </w:r>
          </w:p>
          <w:p w14:paraId="02205A5B" w14:textId="77777777" w:rsidR="004F28A9" w:rsidRDefault="004F28A9" w:rsidP="004F28A9">
            <w:pPr>
              <w:pStyle w:val="B3"/>
            </w:pPr>
            <w:r w:rsidRPr="004F28A9">
              <w:rPr>
                <w:highlight w:val="yellow"/>
              </w:rPr>
              <w:t>-</w:t>
            </w:r>
            <w:r w:rsidRPr="004F28A9">
              <w:rPr>
                <w:highlight w:val="yellow"/>
              </w:rPr>
              <w:tab/>
            </w:r>
            <w:proofErr w:type="spellStart"/>
            <w:r w:rsidRPr="004F28A9">
              <w:rPr>
                <w:highlight w:val="yellow"/>
              </w:rPr>
              <w:t>T</w:t>
            </w:r>
            <w:r w:rsidRPr="004F28A9">
              <w:rPr>
                <w:highlight w:val="yellow"/>
                <w:vertAlign w:val="subscript"/>
              </w:rPr>
              <w:t>FirstSSB_MAX</w:t>
            </w:r>
            <w:proofErr w:type="spellEnd"/>
            <w:r w:rsidRPr="004F28A9">
              <w:rPr>
                <w:highlight w:val="yellow"/>
              </w:rPr>
              <w:t xml:space="preserve"> + </w:t>
            </w:r>
            <w:proofErr w:type="spellStart"/>
            <w:r w:rsidRPr="004F28A9">
              <w:rPr>
                <w:highlight w:val="yellow"/>
              </w:rPr>
              <w:t>T</w:t>
            </w:r>
            <w:r w:rsidRPr="004F28A9">
              <w:rPr>
                <w:highlight w:val="yellow"/>
                <w:vertAlign w:val="subscript"/>
              </w:rPr>
              <w:t>rs</w:t>
            </w:r>
            <w:proofErr w:type="spellEnd"/>
            <w:r w:rsidRPr="004F28A9">
              <w:rPr>
                <w:highlight w:val="yellow"/>
              </w:rPr>
              <w:t xml:space="preserve"> + 5ms, if the measurement period of the </w:t>
            </w:r>
            <w:proofErr w:type="spellStart"/>
            <w:r w:rsidRPr="004F28A9">
              <w:rPr>
                <w:highlight w:val="yellow"/>
              </w:rPr>
              <w:t>SCell</w:t>
            </w:r>
            <w:proofErr w:type="spellEnd"/>
            <w:r w:rsidRPr="004F28A9">
              <w:rPr>
                <w:highlight w:val="yellow"/>
              </w:rPr>
              <w:t xml:space="preserve"> being activated is larger than 2400ms.</w:t>
            </w:r>
          </w:p>
          <w:p w14:paraId="2E37028B" w14:textId="77777777" w:rsidR="004F28A9" w:rsidRDefault="004F28A9" w:rsidP="004F28A9">
            <w:pPr>
              <w:pStyle w:val="B10"/>
              <w:rPr>
                <w:rFonts w:eastAsiaTheme="minorEastAsia"/>
                <w:lang w:eastAsia="zh-CN"/>
              </w:rPr>
            </w:pPr>
            <w:r>
              <w:rPr>
                <w:rFonts w:eastAsiaTheme="minorEastAsia"/>
              </w:rPr>
              <w:tab/>
              <w:t xml:space="preserve">If the </w:t>
            </w:r>
            <w:proofErr w:type="spellStart"/>
            <w:r>
              <w:rPr>
                <w:rFonts w:eastAsiaTheme="minorEastAsia"/>
              </w:rPr>
              <w:t>SCell</w:t>
            </w:r>
            <w:proofErr w:type="spellEnd"/>
            <w:r>
              <w:rPr>
                <w:rFonts w:eastAsiaTheme="minorEastAsia"/>
              </w:rPr>
              <w:t xml:space="preserve"> is unknown and belongs to FR1,</w:t>
            </w:r>
            <w:r>
              <w:rPr>
                <w:rFonts w:eastAsia="Calibri"/>
              </w:rPr>
              <w:t xml:space="preserve"> </w:t>
            </w:r>
            <w:r>
              <w:rPr>
                <w:rFonts w:eastAsiaTheme="minorEastAsia"/>
                <w:lang w:eastAsia="zh-CN"/>
              </w:rPr>
              <w:t xml:space="preserve">and if one of the following conditions is </w:t>
            </w:r>
            <w:proofErr w:type="gramStart"/>
            <w:r>
              <w:rPr>
                <w:rFonts w:eastAsiaTheme="minorEastAsia"/>
                <w:lang w:eastAsia="zh-CN"/>
              </w:rPr>
              <w:t>met</w:t>
            </w:r>
            <w:proofErr w:type="gramEnd"/>
          </w:p>
          <w:p w14:paraId="0F694BCB" w14:textId="77777777" w:rsidR="004F28A9" w:rsidRDefault="004F28A9" w:rsidP="004F28A9">
            <w:pPr>
              <w:pStyle w:val="B2"/>
              <w:rPr>
                <w:rFonts w:eastAsiaTheme="minorHAnsi"/>
              </w:rPr>
            </w:pPr>
            <w:r>
              <w:t>-</w:t>
            </w:r>
            <w:r>
              <w:tab/>
              <w:t xml:space="preserve"> ‘</w:t>
            </w:r>
            <w:proofErr w:type="spellStart"/>
            <w:r>
              <w:t>ssb-PositionInBurst</w:t>
            </w:r>
            <w:proofErr w:type="spellEnd"/>
            <w:r>
              <w:t xml:space="preserve">’ indicates only one SSB is being </w:t>
            </w:r>
            <w:proofErr w:type="gramStart"/>
            <w:r>
              <w:t>actually transmitted</w:t>
            </w:r>
            <w:proofErr w:type="gramEnd"/>
            <w:r>
              <w:t>, or</w:t>
            </w:r>
          </w:p>
          <w:p w14:paraId="4984A2CE" w14:textId="77777777" w:rsidR="00F17615" w:rsidRDefault="004F28A9" w:rsidP="004F28A9">
            <w:pPr>
              <w:pStyle w:val="B2"/>
            </w:pPr>
            <w:r>
              <w:t>-</w:t>
            </w:r>
            <w:r>
              <w:tab/>
              <w:t xml:space="preserve"> ‘</w:t>
            </w:r>
            <w:proofErr w:type="spellStart"/>
            <w:r>
              <w:t>ssb-PositionInBurst</w:t>
            </w:r>
            <w:proofErr w:type="spellEnd"/>
            <w:r>
              <w:t xml:space="preserve">’ indicates multiple </w:t>
            </w:r>
            <w:proofErr w:type="gramStart"/>
            <w:r>
              <w:t>SSBs</w:t>
            </w:r>
            <w:proofErr w:type="gramEnd"/>
            <w:r>
              <w:t xml:space="preserve"> and TCI indication is provided in same MAC PDU with </w:t>
            </w:r>
            <w:proofErr w:type="spellStart"/>
            <w:r>
              <w:t>SCell</w:t>
            </w:r>
            <w:proofErr w:type="spellEnd"/>
            <w:r>
              <w:t xml:space="preserve"> activation,</w:t>
            </w:r>
          </w:p>
          <w:p w14:paraId="1C55E089" w14:textId="77777777" w:rsidR="00BC7423" w:rsidRDefault="00BC7423" w:rsidP="00BC7423">
            <w:pPr>
              <w:pStyle w:val="B2"/>
            </w:pPr>
            <w:r>
              <w:rPr>
                <w:rFonts w:eastAsia="Calibri"/>
              </w:rPr>
              <w:t xml:space="preserve">provided that the side condition </w:t>
            </w:r>
            <w:proofErr w:type="spellStart"/>
            <w:r>
              <w:rPr>
                <w:rFonts w:eastAsiaTheme="minorEastAsia" w:cs="v4.2.0"/>
              </w:rPr>
              <w:t>Ês</w:t>
            </w:r>
            <w:proofErr w:type="spellEnd"/>
            <w:r>
              <w:rPr>
                <w:rFonts w:eastAsiaTheme="minorEastAsia" w:cs="v4.2.0"/>
              </w:rPr>
              <w:t>/</w:t>
            </w:r>
            <w:proofErr w:type="spellStart"/>
            <w:r>
              <w:rPr>
                <w:rFonts w:eastAsiaTheme="minorEastAsia" w:cs="v4.2.0"/>
              </w:rPr>
              <w:t>Iot</w:t>
            </w:r>
            <w:proofErr w:type="spellEnd"/>
            <w:r>
              <w:rPr>
                <w:rFonts w:eastAsiaTheme="minorEastAsia" w:cs="v4.2.0"/>
              </w:rPr>
              <w:t xml:space="preserve"> </w:t>
            </w:r>
            <w:r>
              <w:rPr>
                <w:rFonts w:eastAsiaTheme="minorEastAsia" w:hint="eastAsia"/>
                <w:lang w:val="en-US"/>
              </w:rPr>
              <w:t>≥</w:t>
            </w:r>
            <w:r>
              <w:rPr>
                <w:rFonts w:eastAsiaTheme="minorEastAsia"/>
                <w:lang w:val="en-US"/>
              </w:rPr>
              <w:t xml:space="preserve"> </w:t>
            </w:r>
            <w:r>
              <w:rPr>
                <w:rFonts w:eastAsiaTheme="minorEastAsia" w:cs="v4.2.0"/>
              </w:rPr>
              <w:t>-2dB is fulfilled</w:t>
            </w:r>
            <w:r>
              <w:rPr>
                <w:rFonts w:eastAsiaTheme="minorEastAsia"/>
              </w:rPr>
              <w:t xml:space="preserve">, </w:t>
            </w:r>
            <w:proofErr w:type="spellStart"/>
            <w:r>
              <w:rPr>
                <w:rFonts w:eastAsiaTheme="minorEastAsia"/>
              </w:rPr>
              <w:t>T</w:t>
            </w:r>
            <w:r>
              <w:rPr>
                <w:rFonts w:eastAsiaTheme="minorEastAsia"/>
                <w:vertAlign w:val="subscript"/>
              </w:rPr>
              <w:t>activation_time</w:t>
            </w:r>
            <w:proofErr w:type="spellEnd"/>
            <w:r>
              <w:rPr>
                <w:rFonts w:eastAsiaTheme="minorEastAsia"/>
              </w:rPr>
              <w:t xml:space="preserve"> is</w:t>
            </w:r>
            <w:r>
              <w:t>:</w:t>
            </w:r>
          </w:p>
          <w:p w14:paraId="2593B6F8" w14:textId="77777777" w:rsidR="00BC7423" w:rsidRDefault="00BC7423" w:rsidP="00BC7423">
            <w:pPr>
              <w:pStyle w:val="B3"/>
            </w:pPr>
            <w:r>
              <w:t>-</w:t>
            </w:r>
            <w:r>
              <w:tab/>
              <w:t>I</w:t>
            </w:r>
            <w:r>
              <w:rPr>
                <w:lang w:eastAsia="zh-CN"/>
              </w:rPr>
              <w:t xml:space="preserve">f UE supports </w:t>
            </w:r>
            <w:r>
              <w:rPr>
                <w:i/>
                <w:lang w:eastAsia="zh-CN"/>
              </w:rPr>
              <w:t>shortMeasInterval-r18</w:t>
            </w:r>
            <w:r>
              <w:rPr>
                <w:lang w:eastAsia="zh-CN"/>
              </w:rPr>
              <w:t>, then</w:t>
            </w:r>
          </w:p>
          <w:p w14:paraId="2EDF21B6" w14:textId="77777777" w:rsidR="00BC7423" w:rsidRDefault="00BC7423" w:rsidP="00BC7423">
            <w:pPr>
              <w:pStyle w:val="B4"/>
            </w:pPr>
            <w:r>
              <w:t>-</w:t>
            </w:r>
            <w:r>
              <w:tab/>
            </w:r>
            <w:proofErr w:type="spellStart"/>
            <w:r w:rsidRPr="00867812">
              <w:rPr>
                <w:highlight w:val="yellow"/>
              </w:rPr>
              <w:t>T</w:t>
            </w:r>
            <w:r w:rsidRPr="00867812">
              <w:rPr>
                <w:highlight w:val="yellow"/>
                <w:vertAlign w:val="subscript"/>
              </w:rPr>
              <w:t>FirstSSB_MAX</w:t>
            </w:r>
            <w:proofErr w:type="spellEnd"/>
            <w:r w:rsidRPr="00867812">
              <w:rPr>
                <w:highlight w:val="yellow"/>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gramStart"/>
            <w:r>
              <w:rPr>
                <w:lang w:eastAsia="zh-CN"/>
              </w:rPr>
              <w:t>5ms</w:t>
            </w:r>
            <w:r>
              <w:t>, if</w:t>
            </w:r>
            <w:proofErr w:type="gramEnd"/>
            <w:r>
              <w:t xml:space="preserve"> the following conditions are met, </w:t>
            </w:r>
          </w:p>
          <w:p w14:paraId="411CFFE2" w14:textId="77777777" w:rsidR="00BC7423" w:rsidRDefault="00BC7423" w:rsidP="00BC7423">
            <w:pPr>
              <w:pStyle w:val="B5"/>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109166DB" w14:textId="77777777" w:rsidR="00BC7423" w:rsidRDefault="00BC7423" w:rsidP="00BC7423">
            <w:pPr>
              <w:pStyle w:val="B5"/>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3523ACA9" w14:textId="77777777" w:rsidR="00BC7423" w:rsidRDefault="00BC7423" w:rsidP="00BC7423">
            <w:pPr>
              <w:pStyle w:val="B5"/>
              <w:rPr>
                <w:lang w:val="en-US" w:eastAsia="zh-CN"/>
              </w:rPr>
            </w:pPr>
            <w:r>
              <w:rPr>
                <w:lang w:val="en-US" w:eastAsia="zh-CN"/>
              </w:rPr>
              <w:t>-</w:t>
            </w:r>
            <w:r>
              <w:rPr>
                <w:lang w:val="en-US" w:eastAsia="zh-CN"/>
              </w:rPr>
              <w:tab/>
              <w:t xml:space="preserve">its SMTC offset is same as the one of contiguous FR1 active serving cell, and </w:t>
            </w:r>
          </w:p>
          <w:p w14:paraId="34A3A5B7" w14:textId="77777777" w:rsidR="00BC7423" w:rsidRDefault="00BC7423" w:rsidP="00BC7423">
            <w:pPr>
              <w:pStyle w:val="B5"/>
              <w:rPr>
                <w:lang w:val="en-US" w:eastAsia="zh-CN"/>
              </w:rPr>
            </w:pPr>
            <w:r>
              <w:rPr>
                <w:lang w:val="en-US" w:eastAsia="zh-CN"/>
              </w:rPr>
              <w:t>-</w:t>
            </w:r>
            <w:r>
              <w:rPr>
                <w:lang w:val="en-US" w:eastAsia="zh-CN"/>
              </w:rPr>
              <w:tab/>
              <w:t xml:space="preserve">its RTD with contiguous FR1 active serving cell is smaller than or equal to 260ns with respect to the to-be-activated </w:t>
            </w:r>
            <w:proofErr w:type="spellStart"/>
            <w:r>
              <w:rPr>
                <w:lang w:val="en-US" w:eastAsia="zh-CN"/>
              </w:rPr>
              <w:t>SCell’s</w:t>
            </w:r>
            <w:proofErr w:type="spellEnd"/>
            <w:r>
              <w:rPr>
                <w:lang w:val="en-US" w:eastAsia="zh-CN"/>
              </w:rPr>
              <w:t xml:space="preserve"> SSB numerology, and its reception power difference with contiguous FR1 active serving cell is smaller than or equal to </w:t>
            </w:r>
            <w:proofErr w:type="gramStart"/>
            <w:r>
              <w:rPr>
                <w:lang w:val="en-US" w:eastAsia="zh-CN"/>
              </w:rPr>
              <w:t>6dB;</w:t>
            </w:r>
            <w:proofErr w:type="gramEnd"/>
          </w:p>
          <w:p w14:paraId="05191A8D" w14:textId="77777777" w:rsidR="00BC7423" w:rsidRDefault="00BC7423" w:rsidP="00BC7423">
            <w:pPr>
              <w:pStyle w:val="B4"/>
            </w:pPr>
            <w:r>
              <w:t>-</w:t>
            </w:r>
            <w:r>
              <w:tab/>
            </w:r>
            <w:proofErr w:type="spellStart"/>
            <w:r w:rsidRPr="00A1048E">
              <w:rPr>
                <w:highlight w:val="yellow"/>
              </w:rPr>
              <w:t>T</w:t>
            </w:r>
            <w:r w:rsidRPr="00A1048E">
              <w:rPr>
                <w:highlight w:val="yellow"/>
                <w:vertAlign w:val="subscript"/>
              </w:rPr>
              <w:t>FirstSSB_MAX</w:t>
            </w:r>
            <w:proofErr w:type="spellEnd"/>
            <w:r w:rsidRPr="00A1048E">
              <w:rPr>
                <w:highlight w:val="yellow"/>
                <w:vertAlign w:val="subscript"/>
              </w:rPr>
              <w:t>, enhanced</w:t>
            </w:r>
            <w:r>
              <w:t xml:space="preserve"> + </w:t>
            </w:r>
            <w:r>
              <w:rPr>
                <w:lang w:eastAsia="zh-CN"/>
              </w:rPr>
              <w:t>T</w:t>
            </w:r>
            <w:r>
              <w:rPr>
                <w:vertAlign w:val="subscript"/>
                <w:lang w:eastAsia="zh-CN"/>
              </w:rPr>
              <w:t xml:space="preserve">SMTC_MAX, enhanced </w:t>
            </w:r>
            <w:r>
              <w:rPr>
                <w:lang w:eastAsia="zh-CN"/>
              </w:rPr>
              <w:t>+ 2*</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 otherwise</w:t>
            </w:r>
            <w:r>
              <w:t>.</w:t>
            </w:r>
          </w:p>
          <w:p w14:paraId="2F1C4820" w14:textId="77777777" w:rsidR="00BC7423" w:rsidRDefault="00BC7423" w:rsidP="00BC7423">
            <w:pPr>
              <w:pStyle w:val="B3"/>
            </w:pPr>
            <w:r>
              <w:rPr>
                <w:lang w:eastAsia="zh-CN"/>
              </w:rPr>
              <w:t>-</w:t>
            </w:r>
            <w:r>
              <w:tab/>
              <w:t>Otherwise</w:t>
            </w:r>
          </w:p>
          <w:p w14:paraId="6B07B03D" w14:textId="77777777" w:rsidR="00BC7423" w:rsidRDefault="00BC7423" w:rsidP="00BC7423">
            <w:pPr>
              <w:pStyle w:val="B4"/>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21011257" w14:textId="77777777" w:rsidR="00BC7423" w:rsidRDefault="00BC7423" w:rsidP="00BC7423">
            <w:pPr>
              <w:pStyle w:val="B5"/>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412968F3" w14:textId="77777777" w:rsidR="00BC7423" w:rsidRDefault="00BC7423" w:rsidP="00BC7423">
            <w:pPr>
              <w:pStyle w:val="B5"/>
              <w:rPr>
                <w:lang w:val="en-US" w:eastAsia="zh-CN"/>
              </w:rPr>
            </w:pPr>
            <w:r>
              <w:rPr>
                <w:rFonts w:eastAsiaTheme="minorEastAsia"/>
                <w:lang w:val="en-US" w:eastAsia="zh-CN"/>
              </w:rPr>
              <w:t>-</w:t>
            </w:r>
            <w:r>
              <w:rPr>
                <w:rFonts w:eastAsiaTheme="minorEastAsia"/>
                <w:lang w:val="en-US" w:eastAsia="zh-CN"/>
              </w:rPr>
              <w:tab/>
              <w:t xml:space="preserve">its </w:t>
            </w:r>
            <w:proofErr w:type="spellStart"/>
            <w:r>
              <w:rPr>
                <w:rFonts w:eastAsiaTheme="minorEastAsia"/>
                <w:i/>
                <w:iCs/>
                <w:lang w:val="en-US" w:eastAsia="zh-CN"/>
              </w:rPr>
              <w:t>ssb-PositionInBurst</w:t>
            </w:r>
            <w:proofErr w:type="spellEnd"/>
            <w:r>
              <w:rPr>
                <w:rFonts w:eastAsiaTheme="minorEastAsia"/>
                <w:lang w:val="en-US" w:eastAsia="zh-CN"/>
              </w:rPr>
              <w:t xml:space="preserve"> is same as the one of contiguous FR1 active serving cell, an</w:t>
            </w:r>
            <w:r>
              <w:rPr>
                <w:lang w:val="en-US" w:eastAsia="zh-CN"/>
              </w:rPr>
              <w:t>d</w:t>
            </w:r>
          </w:p>
          <w:p w14:paraId="6CAC07D8" w14:textId="77777777" w:rsidR="00BC7423" w:rsidRDefault="00BC7423" w:rsidP="00BC7423">
            <w:pPr>
              <w:pStyle w:val="B5"/>
              <w:rPr>
                <w:lang w:val="en-US" w:eastAsia="zh-CN"/>
              </w:rPr>
            </w:pPr>
            <w:r>
              <w:rPr>
                <w:lang w:val="en-US" w:eastAsia="zh-CN"/>
              </w:rPr>
              <w:t>-</w:t>
            </w:r>
            <w:r>
              <w:rPr>
                <w:lang w:val="en-US" w:eastAsia="zh-CN"/>
              </w:rPr>
              <w:tab/>
              <w:t xml:space="preserve">its SMTC offset is same as the one of contiguous FR1 active serving cell, and </w:t>
            </w:r>
          </w:p>
          <w:p w14:paraId="1EB5D3F2" w14:textId="77777777" w:rsidR="00BC7423" w:rsidRDefault="00BC7423" w:rsidP="00BC7423">
            <w:pPr>
              <w:pStyle w:val="B5"/>
              <w:rPr>
                <w:lang w:val="en-US" w:eastAsia="zh-CN"/>
              </w:rPr>
            </w:pPr>
            <w:r>
              <w:rPr>
                <w:lang w:val="en-US" w:eastAsia="zh-CN"/>
              </w:rPr>
              <w:lastRenderedPageBreak/>
              <w:t>-</w:t>
            </w:r>
            <w:r>
              <w:rPr>
                <w:lang w:val="en-US" w:eastAsia="zh-CN"/>
              </w:rPr>
              <w:tab/>
              <w:t xml:space="preserve">its RTD with contiguous FR1 active serving cell is smaller than or equal to 260ns, and its reception power difference with contiguous FR1 active serving cell is smaller than or equal to </w:t>
            </w:r>
            <w:proofErr w:type="gramStart"/>
            <w:r>
              <w:rPr>
                <w:lang w:val="en-US" w:eastAsia="zh-CN"/>
              </w:rPr>
              <w:t>6dB;</w:t>
            </w:r>
            <w:proofErr w:type="gramEnd"/>
          </w:p>
          <w:p w14:paraId="4090A2BC" w14:textId="77777777" w:rsidR="00BC7423" w:rsidRDefault="00BC7423" w:rsidP="00BC7423">
            <w:pPr>
              <w:pStyle w:val="B4"/>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+ 2*</w:t>
            </w:r>
            <w:proofErr w:type="spellStart"/>
            <w:r>
              <w:rPr>
                <w:lang w:eastAsia="zh-CN"/>
              </w:rPr>
              <w:t>T</w:t>
            </w:r>
            <w:r>
              <w:rPr>
                <w:vertAlign w:val="subscript"/>
                <w:lang w:eastAsia="zh-CN"/>
              </w:rPr>
              <w:t>rs</w:t>
            </w:r>
            <w:proofErr w:type="spellEnd"/>
            <w:r>
              <w:rPr>
                <w:lang w:eastAsia="zh-CN"/>
              </w:rPr>
              <w:t xml:space="preserve"> + 5ms, otherwise</w:t>
            </w:r>
            <w:r>
              <w:t>.</w:t>
            </w:r>
          </w:p>
          <w:p w14:paraId="07BFEC81" w14:textId="77777777" w:rsidR="00BC7423" w:rsidRDefault="00BC7423" w:rsidP="00BC7423">
            <w:pPr>
              <w:pStyle w:val="B3"/>
            </w:pPr>
            <w:r>
              <w:t xml:space="preserve">otherwise,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lang w:val="en-US"/>
              </w:rPr>
              <w:t xml:space="preserve">≥ </w:t>
            </w:r>
            <w:r>
              <w:rPr>
                <w:rFonts w:cs="v4.2.0"/>
              </w:rPr>
              <w:t>-2dB is fulfilled</w:t>
            </w:r>
            <w:r>
              <w:t xml:space="preserve">, </w:t>
            </w:r>
            <w:proofErr w:type="spellStart"/>
            <w:r>
              <w:t>T</w:t>
            </w:r>
            <w:r>
              <w:rPr>
                <w:vertAlign w:val="subscript"/>
              </w:rPr>
              <w:t>activation_time</w:t>
            </w:r>
            <w:proofErr w:type="spellEnd"/>
            <w:r>
              <w:t xml:space="preserve"> is:</w:t>
            </w:r>
          </w:p>
          <w:p w14:paraId="68E0BB0C" w14:textId="77777777" w:rsidR="00BC7423" w:rsidRDefault="00BC7423" w:rsidP="00BC7423">
            <w:pPr>
              <w:pStyle w:val="B3"/>
            </w:pPr>
            <w:r>
              <w:rPr>
                <w:lang w:eastAsia="zh-CN"/>
              </w:rPr>
              <w:t>-</w:t>
            </w:r>
            <w:r>
              <w:tab/>
              <w:t>I</w:t>
            </w:r>
            <w:r>
              <w:rPr>
                <w:lang w:eastAsia="zh-CN"/>
              </w:rPr>
              <w:t xml:space="preserve">f UE supports </w:t>
            </w:r>
            <w:r>
              <w:rPr>
                <w:i/>
                <w:iCs/>
                <w:lang w:eastAsia="zh-CN"/>
              </w:rPr>
              <w:t>shortMeasInterval-r18</w:t>
            </w:r>
            <w:r>
              <w:rPr>
                <w:lang w:eastAsia="zh-CN"/>
              </w:rPr>
              <w:t>, then</w:t>
            </w:r>
          </w:p>
          <w:p w14:paraId="10749F51" w14:textId="77777777" w:rsidR="00BC7423" w:rsidRDefault="00BC7423" w:rsidP="00BC7423">
            <w:pPr>
              <w:pStyle w:val="B4"/>
              <w:rPr>
                <w:lang w:val="en-US" w:eastAsia="zh-CN"/>
              </w:rPr>
            </w:pPr>
            <w:r>
              <w:rPr>
                <w:lang w:val="en-US" w:eastAsia="zh-CN"/>
              </w:rPr>
              <w:t>-</w:t>
            </w:r>
            <w:r>
              <w:rPr>
                <w:lang w:val="en-US" w:eastAsia="zh-CN"/>
              </w:rPr>
              <w:tab/>
              <w:t xml:space="preserve">6ms + </w:t>
            </w:r>
            <w:proofErr w:type="spellStart"/>
            <w:r>
              <w:rPr>
                <w:lang w:val="en-US" w:eastAsia="zh-CN"/>
              </w:rPr>
              <w:t>T</w:t>
            </w:r>
            <w:r>
              <w:rPr>
                <w:vertAlign w:val="subscript"/>
                <w:lang w:val="en-US" w:eastAsia="zh-CN"/>
              </w:rPr>
              <w:t>FirstSSB_MAX</w:t>
            </w:r>
            <w:proofErr w:type="spellEnd"/>
            <w:r>
              <w:rPr>
                <w:vertAlign w:val="subscript"/>
                <w:lang w:val="en-US" w:eastAsia="zh-CN"/>
              </w:rPr>
              <w:t>, enhanced</w:t>
            </w:r>
            <w:r>
              <w:rPr>
                <w:lang w:val="en-US" w:eastAsia="zh-CN"/>
              </w:rPr>
              <w:t xml:space="preserve"> + T</w:t>
            </w:r>
            <w:r>
              <w:rPr>
                <w:vertAlign w:val="subscript"/>
                <w:lang w:val="en-US" w:eastAsia="zh-CN"/>
              </w:rPr>
              <w:t>SMTC_MAX, enhanced</w:t>
            </w:r>
            <w:r>
              <w:rPr>
                <w:lang w:val="en-US" w:eastAsia="zh-CN"/>
              </w:rPr>
              <w:t xml:space="preserve"> + </w:t>
            </w:r>
            <w:proofErr w:type="spellStart"/>
            <w:r>
              <w:rPr>
                <w:lang w:val="en-US" w:eastAsia="zh-CN"/>
              </w:rPr>
              <w:t>T</w:t>
            </w:r>
            <w:r>
              <w:rPr>
                <w:vertAlign w:val="subscript"/>
                <w:lang w:val="en-US" w:eastAsia="zh-CN"/>
              </w:rPr>
              <w:t>rs</w:t>
            </w:r>
            <w:proofErr w:type="spellEnd"/>
            <w:r>
              <w:rPr>
                <w:vertAlign w:val="subscript"/>
                <w:lang w:val="en-US" w:eastAsia="zh-CN"/>
              </w:rPr>
              <w:t>, enhanced</w:t>
            </w:r>
            <w:r>
              <w:rPr>
                <w:lang w:val="en-US" w:eastAsia="zh-CN"/>
              </w:rPr>
              <w:t xml:space="preserve"> + </w:t>
            </w:r>
            <w:r>
              <w:t>T</w:t>
            </w:r>
            <w:r>
              <w:rPr>
                <w:vertAlign w:val="subscript"/>
              </w:rPr>
              <w:t xml:space="preserve">L1-RSRP, </w:t>
            </w:r>
            <w:proofErr w:type="spellStart"/>
            <w:r>
              <w:rPr>
                <w:vertAlign w:val="subscript"/>
              </w:rPr>
              <w:t>enhanced_measure</w:t>
            </w:r>
            <w:proofErr w:type="spellEnd"/>
            <w:r>
              <w:rPr>
                <w:lang w:val="en-US" w:eastAsia="zh-CN"/>
              </w:rPr>
              <w:t xml:space="preserve"> + T</w:t>
            </w:r>
            <w:r>
              <w:rPr>
                <w:vertAlign w:val="subscript"/>
                <w:lang w:val="en-US" w:eastAsia="zh-CN"/>
              </w:rPr>
              <w:t>L1-RSRP, report</w:t>
            </w:r>
            <w:r>
              <w:rPr>
                <w:lang w:val="en-US" w:eastAsia="zh-CN"/>
              </w:rPr>
              <w:t xml:space="preserve"> + T</w:t>
            </w:r>
            <w:r>
              <w:rPr>
                <w:vertAlign w:val="subscript"/>
                <w:lang w:val="en-US" w:eastAsia="zh-CN"/>
              </w:rPr>
              <w:t>HARQ</w:t>
            </w:r>
            <w:r>
              <w:rPr>
                <w:lang w:val="en-US" w:eastAsia="zh-CN"/>
              </w:rPr>
              <w:t xml:space="preserve"> + </w:t>
            </w:r>
            <w:proofErr w:type="gramStart"/>
            <w:r>
              <w:rPr>
                <w:lang w:val="en-US" w:eastAsia="zh-CN"/>
              </w:rPr>
              <w:t>max(</w:t>
            </w:r>
            <w:proofErr w:type="spellStart"/>
            <w:proofErr w:type="gramEnd"/>
            <w:r>
              <w:rPr>
                <w:lang w:val="en-US" w:eastAsia="zh-CN"/>
              </w:rPr>
              <w:t>T</w:t>
            </w:r>
            <w:r>
              <w:rPr>
                <w:vertAlign w:val="subscript"/>
                <w:lang w:val="en-US" w:eastAsia="zh-CN"/>
              </w:rPr>
              <w:t>uncertainty_MAC</w:t>
            </w:r>
            <w:proofErr w:type="spellEnd"/>
            <w:r>
              <w:rPr>
                <w:lang w:val="en-US" w:eastAsia="zh-CN"/>
              </w:rPr>
              <w:t xml:space="preserve"> + </w:t>
            </w:r>
            <w:proofErr w:type="spellStart"/>
            <w:r w:rsidRPr="00B928D9">
              <w:rPr>
                <w:highlight w:val="yellow"/>
                <w:lang w:val="en-US" w:eastAsia="zh-CN"/>
              </w:rPr>
              <w:t>T</w:t>
            </w:r>
            <w:r w:rsidRPr="00B928D9">
              <w:rPr>
                <w:highlight w:val="yellow"/>
                <w:vertAlign w:val="subscript"/>
                <w:lang w:val="en-US" w:eastAsia="zh-CN"/>
              </w:rPr>
              <w:t>FineTiming</w:t>
            </w:r>
            <w:proofErr w:type="spellEnd"/>
            <w:r>
              <w:rPr>
                <w:lang w:val="en-US" w:eastAsia="zh-CN"/>
              </w:rPr>
              <w:t xml:space="preserve"> + 2ms, </w:t>
            </w:r>
            <w:proofErr w:type="spellStart"/>
            <w:r>
              <w:rPr>
                <w:lang w:val="en-US" w:eastAsia="zh-CN"/>
              </w:rPr>
              <w:t>T</w:t>
            </w:r>
            <w:r>
              <w:rPr>
                <w:vertAlign w:val="subscript"/>
                <w:lang w:val="en-US" w:eastAsia="zh-CN"/>
              </w:rPr>
              <w:t>uncertainty_SP</w:t>
            </w:r>
            <w:proofErr w:type="spellEnd"/>
            <w:r>
              <w:rPr>
                <w:lang w:val="en-US" w:eastAsia="zh-CN"/>
              </w:rPr>
              <w:t>), if semi-persistent CSI-RS is used for CSI reporting,</w:t>
            </w:r>
          </w:p>
          <w:p w14:paraId="6510A5BD" w14:textId="77777777" w:rsidR="00BC7423" w:rsidRDefault="00BC7423" w:rsidP="00BC7423">
            <w:pPr>
              <w:pStyle w:val="B4"/>
            </w:pPr>
            <w:r>
              <w:t>-</w:t>
            </w:r>
            <w:r>
              <w:tab/>
              <w:t xml:space="preserve">3ms + </w:t>
            </w:r>
            <w:proofErr w:type="spellStart"/>
            <w:r>
              <w:t>T</w:t>
            </w:r>
            <w:r>
              <w:rPr>
                <w:vertAlign w:val="subscript"/>
              </w:rPr>
              <w:t>FirstSSB_MAX</w:t>
            </w:r>
            <w:proofErr w:type="spellEnd"/>
            <w:r>
              <w:rPr>
                <w:vertAlign w:val="subscript"/>
              </w:rPr>
              <w:t>, enhanced</w:t>
            </w:r>
            <w:r>
              <w:t xml:space="preserve"> + T</w:t>
            </w:r>
            <w:r>
              <w:rPr>
                <w:vertAlign w:val="subscript"/>
              </w:rPr>
              <w:t>SMTC_MAX, enhanced</w:t>
            </w:r>
            <w:r>
              <w:t xml:space="preserve"> + </w:t>
            </w:r>
            <w:proofErr w:type="spellStart"/>
            <w:r>
              <w:t>T</w:t>
            </w:r>
            <w:r>
              <w:rPr>
                <w:vertAlign w:val="subscript"/>
              </w:rPr>
              <w:t>rs</w:t>
            </w:r>
            <w:proofErr w:type="spellEnd"/>
            <w:r>
              <w:rPr>
                <w:vertAlign w:val="subscript"/>
              </w:rPr>
              <w:t>, enhanced</w:t>
            </w:r>
            <w:r>
              <w:t xml:space="preserve"> + T</w:t>
            </w:r>
            <w:r>
              <w:rPr>
                <w:vertAlign w:val="subscript"/>
              </w:rPr>
              <w:t xml:space="preserve">L1-RSRP, </w:t>
            </w:r>
            <w:proofErr w:type="spellStart"/>
            <w:r>
              <w:rPr>
                <w:vertAlign w:val="subscript"/>
              </w:rPr>
              <w:t>enhanced_measure</w:t>
            </w:r>
            <w:proofErr w:type="spellEnd"/>
            <w:r>
              <w:t xml:space="preserve"> + T</w:t>
            </w:r>
            <w:r>
              <w:rPr>
                <w:vertAlign w:val="subscript"/>
              </w:rPr>
              <w:t>L1-</w:t>
            </w:r>
            <w:proofErr w:type="gramStart"/>
            <w:r>
              <w:rPr>
                <w:vertAlign w:val="subscript"/>
              </w:rPr>
              <w:t>RSRP ,report</w:t>
            </w:r>
            <w:proofErr w:type="gramEnd"/>
            <w:r>
              <w:t xml:space="preserve"> + max(T</w:t>
            </w:r>
            <w:r>
              <w:rPr>
                <w:vertAlign w:val="subscript"/>
              </w:rPr>
              <w:t>HARQ</w:t>
            </w:r>
            <w:r>
              <w:t xml:space="preserve"> + </w:t>
            </w:r>
            <w:proofErr w:type="spellStart"/>
            <w:r>
              <w:t>T</w:t>
            </w:r>
            <w:r>
              <w:rPr>
                <w:vertAlign w:val="subscript"/>
              </w:rPr>
              <w:t>uncertainty_MAC</w:t>
            </w:r>
            <w:proofErr w:type="spellEnd"/>
            <w:r>
              <w:t xml:space="preserve"> + 5ms + </w:t>
            </w:r>
            <w:proofErr w:type="spellStart"/>
            <w:r w:rsidRPr="00B928D9">
              <w:rPr>
                <w:highlight w:val="yellow"/>
              </w:rPr>
              <w:t>T</w:t>
            </w:r>
            <w:r w:rsidRPr="00B928D9">
              <w:rPr>
                <w:highlight w:val="yellow"/>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4AB33028" w14:textId="77777777" w:rsidR="00BC7423" w:rsidRDefault="00BC7423" w:rsidP="00BC7423">
            <w:pPr>
              <w:pStyle w:val="B3"/>
            </w:pPr>
            <w:r>
              <w:rPr>
                <w:lang w:eastAsia="zh-CN"/>
              </w:rPr>
              <w:t>-</w:t>
            </w:r>
            <w:r>
              <w:tab/>
              <w:t>Otherwise</w:t>
            </w:r>
          </w:p>
          <w:p w14:paraId="574B48F8" w14:textId="77777777" w:rsidR="00BC7423" w:rsidRDefault="00BC7423" w:rsidP="00BC7423">
            <w:pPr>
              <w:pStyle w:val="B4"/>
              <w:rPr>
                <w:lang w:val="en-US" w:eastAsia="zh-CN"/>
              </w:rPr>
            </w:pPr>
            <w:r>
              <w:rPr>
                <w:lang w:val="en-US" w:eastAsia="zh-CN"/>
              </w:rPr>
              <w:t>-</w:t>
            </w:r>
            <w:r>
              <w:rPr>
                <w:lang w:val="en-US" w:eastAsia="zh-CN"/>
              </w:rPr>
              <w:tab/>
              <w:t xml:space="preserve">6ms + </w:t>
            </w:r>
            <w:proofErr w:type="spellStart"/>
            <w:r>
              <w:rPr>
                <w:lang w:val="en-US" w:eastAsia="zh-CN"/>
              </w:rPr>
              <w:t>T</w:t>
            </w:r>
            <w:r>
              <w:rPr>
                <w:vertAlign w:val="subscript"/>
                <w:lang w:val="en-US" w:eastAsia="zh-CN"/>
              </w:rPr>
              <w:t>FirstSSB_MAX</w:t>
            </w:r>
            <w:proofErr w:type="spellEnd"/>
            <w:r>
              <w:rPr>
                <w:lang w:val="en-US" w:eastAsia="zh-CN"/>
              </w:rPr>
              <w:t xml:space="preserve"> + T</w:t>
            </w:r>
            <w:r>
              <w:rPr>
                <w:vertAlign w:val="subscript"/>
                <w:lang w:val="en-US" w:eastAsia="zh-CN"/>
              </w:rPr>
              <w:t>SMTC_MAX</w:t>
            </w:r>
            <w:r>
              <w:rPr>
                <w:lang w:val="en-US" w:eastAsia="zh-CN"/>
              </w:rPr>
              <w:t xml:space="preserve"> + </w:t>
            </w:r>
            <w:proofErr w:type="spellStart"/>
            <w:r>
              <w:rPr>
                <w:lang w:val="en-US" w:eastAsia="zh-CN"/>
              </w:rPr>
              <w:t>T</w:t>
            </w:r>
            <w:r>
              <w:rPr>
                <w:vertAlign w:val="subscript"/>
                <w:lang w:val="en-US" w:eastAsia="zh-CN"/>
              </w:rPr>
              <w:t>rs</w:t>
            </w:r>
            <w:proofErr w:type="spellEnd"/>
            <w:r>
              <w:rPr>
                <w:lang w:val="en-US" w:eastAsia="zh-CN"/>
              </w:rPr>
              <w:t xml:space="preserve"> + T</w:t>
            </w:r>
            <w:r>
              <w:rPr>
                <w:vertAlign w:val="subscript"/>
                <w:lang w:val="en-US" w:eastAsia="zh-CN"/>
              </w:rPr>
              <w:t>L1-RSRP, measure</w:t>
            </w:r>
            <w:r>
              <w:rPr>
                <w:lang w:val="en-US" w:eastAsia="zh-CN"/>
              </w:rPr>
              <w:t xml:space="preserve"> + T</w:t>
            </w:r>
            <w:r>
              <w:rPr>
                <w:vertAlign w:val="subscript"/>
                <w:lang w:val="en-US" w:eastAsia="zh-CN"/>
              </w:rPr>
              <w:t>L1-</w:t>
            </w:r>
            <w:proofErr w:type="gramStart"/>
            <w:r>
              <w:rPr>
                <w:vertAlign w:val="subscript"/>
                <w:lang w:val="en-US" w:eastAsia="zh-CN"/>
              </w:rPr>
              <w:t>RSRP,report</w:t>
            </w:r>
            <w:proofErr w:type="gramEnd"/>
            <w:r>
              <w:rPr>
                <w:lang w:val="en-US" w:eastAsia="zh-CN"/>
              </w:rPr>
              <w:t xml:space="preserve"> + T</w:t>
            </w:r>
            <w:r>
              <w:rPr>
                <w:vertAlign w:val="subscript"/>
                <w:lang w:val="en-US" w:eastAsia="zh-CN"/>
              </w:rPr>
              <w:t>HARQ</w:t>
            </w:r>
            <w:r>
              <w:rPr>
                <w:lang w:val="en-US" w:eastAsia="zh-CN"/>
              </w:rPr>
              <w:t xml:space="preserve"> +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 </w:t>
            </w:r>
            <w:proofErr w:type="spellStart"/>
            <w:r>
              <w:rPr>
                <w:lang w:val="en-US" w:eastAsia="zh-CN"/>
              </w:rPr>
              <w:t>T</w:t>
            </w:r>
            <w:r>
              <w:rPr>
                <w:vertAlign w:val="subscript"/>
                <w:lang w:val="en-US" w:eastAsia="zh-CN"/>
              </w:rPr>
              <w:t>uncertainty_SP</w:t>
            </w:r>
            <w:proofErr w:type="spellEnd"/>
            <w:r>
              <w:rPr>
                <w:lang w:val="en-US" w:eastAsia="zh-CN"/>
              </w:rPr>
              <w:t>), if semi-persistent CSI-RS is used for CSI reporting,</w:t>
            </w:r>
          </w:p>
          <w:p w14:paraId="7E3B3525" w14:textId="77777777" w:rsidR="00BC7423" w:rsidRDefault="00BC7423" w:rsidP="00BC7423">
            <w:pPr>
              <w:pStyle w:val="B4"/>
            </w:pPr>
            <w:r>
              <w:t>-</w:t>
            </w:r>
            <w:r>
              <w:tab/>
              <w:t xml:space="preserve">3ms + </w:t>
            </w:r>
            <w:proofErr w:type="spellStart"/>
            <w:r>
              <w:t>T</w:t>
            </w:r>
            <w:r>
              <w:rPr>
                <w:vertAlign w:val="subscript"/>
              </w:rPr>
              <w:t>FirstSSB_MAX</w:t>
            </w:r>
            <w:proofErr w:type="spellEnd"/>
            <w:r>
              <w:t xml:space="preserve"> + T</w:t>
            </w:r>
            <w:r>
              <w:rPr>
                <w:vertAlign w:val="subscript"/>
              </w:rPr>
              <w:t>SMTC_MAX</w:t>
            </w:r>
            <w:r>
              <w:t xml:space="preserve"> + </w:t>
            </w:r>
            <w:proofErr w:type="spellStart"/>
            <w:r>
              <w:t>T</w:t>
            </w:r>
            <w:r>
              <w:rPr>
                <w:vertAlign w:val="subscript"/>
              </w:rPr>
              <w:t>rs</w:t>
            </w:r>
            <w:proofErr w:type="spellEnd"/>
            <w:r>
              <w:t xml:space="preserve"> + T</w:t>
            </w:r>
            <w:r>
              <w:rPr>
                <w:vertAlign w:val="subscript"/>
              </w:rPr>
              <w:t>L1-RSRP, measure</w:t>
            </w:r>
            <w:r>
              <w:t xml:space="preserve"> + T</w:t>
            </w:r>
            <w:r>
              <w:rPr>
                <w:vertAlign w:val="subscript"/>
              </w:rPr>
              <w:t>L1-</w:t>
            </w:r>
            <w:proofErr w:type="gramStart"/>
            <w:r>
              <w:rPr>
                <w:vertAlign w:val="subscript"/>
              </w:rPr>
              <w:t>RSRP,report</w:t>
            </w:r>
            <w:proofErr w:type="gramEnd"/>
            <w:r>
              <w:t xml:space="preserve"> + max(T</w:t>
            </w:r>
            <w:r>
              <w:rPr>
                <w:vertAlign w:val="subscript"/>
              </w:rPr>
              <w:t>HARQ</w:t>
            </w:r>
            <w:r>
              <w:t xml:space="preserve"> +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4FA5720D" w14:textId="2B713382" w:rsidR="00BC7423" w:rsidRPr="004F28A9" w:rsidRDefault="00BC7423" w:rsidP="004F28A9">
            <w:pPr>
              <w:pStyle w:val="B2"/>
            </w:pPr>
          </w:p>
        </w:tc>
      </w:tr>
    </w:tbl>
    <w:p w14:paraId="2D129C3E" w14:textId="77777777" w:rsidR="008D6728" w:rsidRPr="00432D46" w:rsidRDefault="008D6728" w:rsidP="00432D46">
      <w:pPr>
        <w:rPr>
          <w:lang w:eastAsia="zh-CN"/>
        </w:rPr>
      </w:pPr>
    </w:p>
    <w:p w14:paraId="004CB97F" w14:textId="115B5046" w:rsidR="009A5516" w:rsidRDefault="004A2A0A" w:rsidP="00145765">
      <w:pPr>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In the above </w:t>
      </w:r>
      <w:r w:rsidR="00797386">
        <w:rPr>
          <w:rFonts w:asciiTheme="minorHAnsi" w:hAnsiTheme="minorHAnsi" w:cstheme="minorHAnsi"/>
          <w:sz w:val="22"/>
          <w:szCs w:val="22"/>
          <w:lang w:eastAsia="zh-CN"/>
        </w:rPr>
        <w:t>requirements</w:t>
      </w:r>
      <w:r w:rsidR="00C67102">
        <w:rPr>
          <w:rFonts w:asciiTheme="minorHAnsi" w:hAnsiTheme="minorHAnsi" w:cstheme="minorHAnsi"/>
          <w:sz w:val="22"/>
          <w:szCs w:val="22"/>
          <w:lang w:eastAsia="zh-CN"/>
        </w:rPr>
        <w:t>,</w:t>
      </w:r>
      <w:r w:rsidR="00F31736">
        <w:rPr>
          <w:rFonts w:asciiTheme="minorHAnsi" w:hAnsiTheme="minorHAnsi" w:cstheme="minorHAnsi"/>
          <w:sz w:val="22"/>
          <w:szCs w:val="22"/>
          <w:lang w:eastAsia="zh-CN"/>
        </w:rPr>
        <w:t xml:space="preserve"> </w:t>
      </w:r>
      <w:r w:rsidR="00FE74EA">
        <w:rPr>
          <w:rFonts w:asciiTheme="minorHAnsi" w:hAnsiTheme="minorHAnsi" w:cstheme="minorHAnsi"/>
          <w:sz w:val="22"/>
          <w:szCs w:val="22"/>
          <w:lang w:eastAsia="zh-CN"/>
        </w:rPr>
        <w:t xml:space="preserve">the </w:t>
      </w:r>
      <w:proofErr w:type="spellStart"/>
      <w:r w:rsidR="00FE74EA">
        <w:rPr>
          <w:rFonts w:asciiTheme="minorHAnsi" w:hAnsiTheme="minorHAnsi" w:cstheme="minorHAnsi"/>
          <w:sz w:val="22"/>
          <w:szCs w:val="22"/>
          <w:lang w:eastAsia="zh-CN"/>
        </w:rPr>
        <w:t>SCell</w:t>
      </w:r>
      <w:proofErr w:type="spellEnd"/>
      <w:r w:rsidR="00FE74EA">
        <w:rPr>
          <w:rFonts w:asciiTheme="minorHAnsi" w:hAnsiTheme="minorHAnsi" w:cstheme="minorHAnsi"/>
          <w:sz w:val="22"/>
          <w:szCs w:val="22"/>
          <w:lang w:eastAsia="zh-CN"/>
        </w:rPr>
        <w:t xml:space="preserve"> activation delay may depend on the CBW for the above time requirement parameters marked in</w:t>
      </w:r>
      <w:r w:rsidR="006D229A">
        <w:rPr>
          <w:rFonts w:asciiTheme="minorHAnsi" w:hAnsiTheme="minorHAnsi" w:cstheme="minorHAnsi"/>
          <w:sz w:val="22"/>
          <w:szCs w:val="22"/>
          <w:lang w:eastAsia="zh-CN"/>
        </w:rPr>
        <w:t xml:space="preserve"> yellow</w:t>
      </w:r>
      <w:r w:rsidR="00FE74EA">
        <w:rPr>
          <w:rFonts w:asciiTheme="minorHAnsi" w:hAnsiTheme="minorHAnsi" w:cstheme="minorHAnsi"/>
          <w:sz w:val="22"/>
          <w:szCs w:val="22"/>
          <w:lang w:eastAsia="zh-CN"/>
        </w:rPr>
        <w:t xml:space="preserve">. Hence, details of the </w:t>
      </w:r>
      <w:proofErr w:type="spellStart"/>
      <w:r w:rsidR="00FE74EA">
        <w:rPr>
          <w:rFonts w:asciiTheme="minorHAnsi" w:hAnsiTheme="minorHAnsi" w:cstheme="minorHAnsi"/>
          <w:sz w:val="22"/>
          <w:szCs w:val="22"/>
          <w:lang w:eastAsia="zh-CN"/>
        </w:rPr>
        <w:t>SCell</w:t>
      </w:r>
      <w:proofErr w:type="spellEnd"/>
      <w:r w:rsidR="00FE74EA">
        <w:rPr>
          <w:rFonts w:asciiTheme="minorHAnsi" w:hAnsiTheme="minorHAnsi" w:cstheme="minorHAnsi"/>
          <w:sz w:val="22"/>
          <w:szCs w:val="22"/>
          <w:lang w:eastAsia="zh-CN"/>
        </w:rPr>
        <w:t xml:space="preserve"> activation delay should be </w:t>
      </w:r>
      <w:r w:rsidR="00F31736">
        <w:rPr>
          <w:rFonts w:asciiTheme="minorHAnsi" w:hAnsiTheme="minorHAnsi" w:cstheme="minorHAnsi"/>
          <w:sz w:val="22"/>
          <w:szCs w:val="22"/>
          <w:lang w:eastAsia="zh-CN"/>
        </w:rPr>
        <w:t>further studied</w:t>
      </w:r>
      <w:r w:rsidR="00FE74EA">
        <w:rPr>
          <w:rFonts w:asciiTheme="minorHAnsi" w:hAnsiTheme="minorHAnsi" w:cstheme="minorHAnsi"/>
          <w:sz w:val="22"/>
          <w:szCs w:val="22"/>
          <w:lang w:eastAsia="zh-CN"/>
        </w:rPr>
        <w:t xml:space="preserve"> </w:t>
      </w:r>
      <w:r w:rsidR="00F31736">
        <w:rPr>
          <w:rFonts w:asciiTheme="minorHAnsi" w:hAnsiTheme="minorHAnsi" w:cstheme="minorHAnsi"/>
          <w:sz w:val="22"/>
          <w:szCs w:val="22"/>
          <w:lang w:eastAsia="zh-CN"/>
        </w:rPr>
        <w:t>in future meetings.</w:t>
      </w:r>
    </w:p>
    <w:p w14:paraId="20932116" w14:textId="501F44F7" w:rsidR="006D12BF" w:rsidRPr="00A04F49" w:rsidRDefault="006D12BF" w:rsidP="006D12BF">
      <w:pPr>
        <w:pStyle w:val="Proposal"/>
      </w:pPr>
      <w:bookmarkStart w:id="6" w:name="_Toc174114101"/>
      <w:proofErr w:type="spellStart"/>
      <w:r>
        <w:t>SCell</w:t>
      </w:r>
      <w:proofErr w:type="spellEnd"/>
      <w:r w:rsidR="002C4BF3">
        <w:t xml:space="preserve"> activation requirements shall be further investigated for potential impact</w:t>
      </w:r>
      <w:r w:rsidRPr="00A04F49">
        <w:t>.</w:t>
      </w:r>
      <w:bookmarkEnd w:id="6"/>
    </w:p>
    <w:p w14:paraId="03DAFBF9" w14:textId="47691B90" w:rsidR="00AB5E16" w:rsidRPr="00604657" w:rsidRDefault="00AB5E16" w:rsidP="000B788F">
      <w:pPr>
        <w:rPr>
          <w:rFonts w:asciiTheme="minorHAnsi" w:hAnsiTheme="minorHAnsi" w:cstheme="minorHAnsi"/>
          <w:sz w:val="22"/>
          <w:szCs w:val="22"/>
          <w:lang w:eastAsia="zh-CN"/>
        </w:rPr>
      </w:pPr>
    </w:p>
    <w:p w14:paraId="6244F2E3" w14:textId="0A26C2EB" w:rsidR="00AB5E16" w:rsidRPr="000E3D70" w:rsidRDefault="00161007" w:rsidP="00C612EA">
      <w:pPr>
        <w:pStyle w:val="Heading3"/>
        <w:rPr>
          <w:lang w:eastAsia="zh-CN"/>
        </w:rPr>
      </w:pPr>
      <w:proofErr w:type="spellStart"/>
      <w:r w:rsidRPr="00161007">
        <w:rPr>
          <w:lang w:eastAsia="zh-CN"/>
        </w:rPr>
        <w:t>PSCell</w:t>
      </w:r>
      <w:proofErr w:type="spellEnd"/>
      <w:r w:rsidRPr="00161007">
        <w:rPr>
          <w:lang w:eastAsia="zh-CN"/>
        </w:rPr>
        <w:t xml:space="preserve"> addition/change</w:t>
      </w:r>
    </w:p>
    <w:p w14:paraId="58C3AC60" w14:textId="2EBEEDDB" w:rsidR="00F23984" w:rsidRPr="00090F7C" w:rsidRDefault="00090F7C" w:rsidP="00145765">
      <w:pPr>
        <w:jc w:val="both"/>
        <w:rPr>
          <w:rFonts w:asciiTheme="minorHAnsi" w:hAnsiTheme="minorHAnsi"/>
          <w:sz w:val="22"/>
          <w:szCs w:val="22"/>
        </w:rPr>
      </w:pPr>
      <w:r w:rsidRPr="00090F7C">
        <w:rPr>
          <w:rFonts w:asciiTheme="minorHAnsi" w:hAnsiTheme="minorHAnsi"/>
          <w:sz w:val="22"/>
          <w:szCs w:val="22"/>
        </w:rPr>
        <w:t xml:space="preserve">In TS 38.133, the requirements for NR dual connectivity (DC) specify the delay within which the UE should be able to configure a </w:t>
      </w:r>
      <w:proofErr w:type="spellStart"/>
      <w:r w:rsidRPr="00090F7C">
        <w:rPr>
          <w:rFonts w:asciiTheme="minorHAnsi" w:hAnsiTheme="minorHAnsi"/>
          <w:sz w:val="22"/>
          <w:szCs w:val="22"/>
        </w:rPr>
        <w:t>PSCell</w:t>
      </w:r>
      <w:proofErr w:type="spellEnd"/>
      <w:r w:rsidRPr="00090F7C">
        <w:rPr>
          <w:rFonts w:asciiTheme="minorHAnsi" w:hAnsiTheme="minorHAnsi"/>
          <w:sz w:val="22"/>
          <w:szCs w:val="22"/>
        </w:rPr>
        <w:t xml:space="preserve">. To understand the impact of reduced bandwidth on the addition or change of the </w:t>
      </w:r>
      <w:proofErr w:type="spellStart"/>
      <w:r w:rsidRPr="00090F7C">
        <w:rPr>
          <w:rFonts w:asciiTheme="minorHAnsi" w:hAnsiTheme="minorHAnsi"/>
          <w:sz w:val="22"/>
          <w:szCs w:val="22"/>
        </w:rPr>
        <w:t>PSCell</w:t>
      </w:r>
      <w:proofErr w:type="spellEnd"/>
      <w:r w:rsidRPr="00090F7C">
        <w:rPr>
          <w:rFonts w:asciiTheme="minorHAnsi" w:hAnsiTheme="minorHAnsi"/>
          <w:sz w:val="22"/>
          <w:szCs w:val="22"/>
        </w:rPr>
        <w:t xml:space="preserve">, let's examine the </w:t>
      </w:r>
      <w:proofErr w:type="spellStart"/>
      <w:r w:rsidRPr="00090F7C">
        <w:rPr>
          <w:rFonts w:asciiTheme="minorHAnsi" w:hAnsiTheme="minorHAnsi"/>
          <w:sz w:val="22"/>
          <w:szCs w:val="22"/>
        </w:rPr>
        <w:t>PSCell</w:t>
      </w:r>
      <w:proofErr w:type="spellEnd"/>
      <w:r w:rsidRPr="00090F7C">
        <w:rPr>
          <w:rFonts w:asciiTheme="minorHAnsi" w:hAnsiTheme="minorHAnsi"/>
          <w:sz w:val="22"/>
          <w:szCs w:val="22"/>
        </w:rPr>
        <w:t xml:space="preserve"> addition delay requirements as outlined in clause 8.9.2.</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707EC6" w14:paraId="7E1AEF31" w14:textId="77777777">
        <w:trPr>
          <w:trHeight w:val="1930"/>
        </w:trPr>
        <w:tc>
          <w:tcPr>
            <w:tcW w:w="9740" w:type="dxa"/>
          </w:tcPr>
          <w:p w14:paraId="0806BFCE" w14:textId="77777777" w:rsidR="004E70B3" w:rsidRDefault="004E70B3" w:rsidP="004E70B3">
            <w:pPr>
              <w:rPr>
                <w:lang w:eastAsia="ja-JP"/>
              </w:rPr>
            </w:pPr>
            <w:r>
              <w:rPr>
                <w:lang w:eastAsia="ko-KR"/>
              </w:rPr>
              <w:t xml:space="preserve">Upon receiving </w:t>
            </w:r>
            <w:proofErr w:type="spellStart"/>
            <w:r>
              <w:rPr>
                <w:lang w:eastAsia="ko-KR"/>
              </w:rPr>
              <w:t>PSCell</w:t>
            </w:r>
            <w:proofErr w:type="spellEnd"/>
            <w:r>
              <w:rPr>
                <w:lang w:eastAsia="ko-KR"/>
              </w:rPr>
              <w:t xml:space="preserve"> </w:t>
            </w:r>
            <w:r>
              <w:rPr>
                <w:lang w:eastAsia="ja-JP"/>
              </w:rPr>
              <w:t xml:space="preserve">addition </w:t>
            </w:r>
            <w:r>
              <w:rPr>
                <w:lang w:eastAsia="ko-KR"/>
              </w:rPr>
              <w:t xml:space="preserve">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w:t>
            </w:r>
            <w:proofErr w:type="spellStart"/>
            <w:r>
              <w:rPr>
                <w:lang w:eastAsia="ko-KR"/>
              </w:rPr>
              <w:t>PSCell</w:t>
            </w:r>
            <w:proofErr w:type="spellEnd"/>
            <w:r>
              <w:rPr>
                <w:lang w:eastAsia="ko-KR"/>
              </w:rPr>
              <w:t xml:space="preserve"> in FR1 or FR2 no later than in </w:t>
            </w:r>
            <w:r>
              <w:rPr>
                <w:lang w:eastAsia="ja-JP"/>
              </w:rPr>
              <w:t xml:space="preserve">slot </w:t>
            </w:r>
            <m:oMath>
              <m:r>
                <m:rPr>
                  <m:sty m:val="p"/>
                </m:rPr>
                <w:rPr>
                  <w:rFonts w:ascii="Cambria Math" w:hAnsi="Cambria Math"/>
                </w:rPr>
                <m:t>n+</m:t>
              </m:r>
              <m:f>
                <m:fPr>
                  <m:ctrlPr>
                    <w:rPr>
                      <w:rFonts w:ascii="Cambria Math" w:eastAsiaTheme="minorHAnsi" w:hAnsi="Cambria Math" w:cs="Vrinda"/>
                      <w:kern w:val="2"/>
                      <w:sz w:val="22"/>
                      <w:szCs w:val="28"/>
                      <w14:ligatures w14:val="standardContextual"/>
                    </w:rPr>
                  </m:ctrlPr>
                </m:fPr>
                <m:num>
                  <m:sSub>
                    <m:sSubPr>
                      <m:ctrlPr>
                        <w:rPr>
                          <w:rFonts w:ascii="Cambria Math" w:eastAsiaTheme="minorHAnsi" w:hAnsi="Cambria Math" w:cs="Vrinda"/>
                          <w:i/>
                          <w:kern w:val="2"/>
                          <w:sz w:val="22"/>
                          <w:szCs w:val="28"/>
                          <w14:ligatures w14:val="standardContextual"/>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Pr>
                <w:lang w:eastAsia="ja-JP"/>
              </w:rPr>
              <w:t>:</w:t>
            </w:r>
          </w:p>
          <w:p w14:paraId="05F8FB4F" w14:textId="77777777" w:rsidR="004E70B3" w:rsidRDefault="004E70B3" w:rsidP="004E70B3">
            <w:r>
              <w:t>where:</w:t>
            </w:r>
          </w:p>
          <w:p w14:paraId="3BCDC564" w14:textId="77777777" w:rsidR="004E70B3" w:rsidRDefault="004E70B3" w:rsidP="004E70B3">
            <w:pPr>
              <w:pStyle w:val="B10"/>
              <w:rPr>
                <w:vertAlign w:val="subscript"/>
                <w:lang w:eastAsia="zh-CN"/>
              </w:rPr>
            </w:pPr>
            <w:r>
              <w:tab/>
            </w:r>
            <w:proofErr w:type="spellStart"/>
            <w:r>
              <w:t>T</w:t>
            </w:r>
            <w:r>
              <w:rPr>
                <w:vertAlign w:val="subscript"/>
              </w:rPr>
              <w:t>config_PSCell</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601A4FF0" w14:textId="77777777" w:rsidR="004E70B3" w:rsidRDefault="004E70B3" w:rsidP="004E70B3">
            <w:pPr>
              <w:pStyle w:val="B10"/>
            </w:pPr>
            <w:r>
              <w:tab/>
            </w:r>
            <w:proofErr w:type="spellStart"/>
            <w:r>
              <w:t>T</w:t>
            </w:r>
            <w:r>
              <w:rPr>
                <w:vertAlign w:val="subscript"/>
              </w:rPr>
              <w:t>RRC_delay</w:t>
            </w:r>
            <w:proofErr w:type="spellEnd"/>
            <w:r>
              <w:t xml:space="preserve"> is the RRC procedure delay as specified in TS 38.331 [2].</w:t>
            </w:r>
          </w:p>
          <w:p w14:paraId="6C799662" w14:textId="77777777" w:rsidR="004E70B3" w:rsidRDefault="004E70B3" w:rsidP="004E70B3">
            <w:pPr>
              <w:pStyle w:val="B10"/>
            </w:pPr>
            <w:r>
              <w:tab/>
            </w:r>
            <w:proofErr w:type="spellStart"/>
            <w:r>
              <w:t>T</w:t>
            </w:r>
            <w:r>
              <w:rPr>
                <w:vertAlign w:val="subscript"/>
              </w:rPr>
              <w:t>processing</w:t>
            </w:r>
            <w:proofErr w:type="spellEnd"/>
            <w:r>
              <w:t xml:space="preserve"> is the SW processing time needed by UE, including RF warm up period. </w:t>
            </w:r>
            <w:proofErr w:type="spellStart"/>
            <w:r>
              <w:t>T</w:t>
            </w:r>
            <w:r>
              <w:rPr>
                <w:vertAlign w:val="subscript"/>
              </w:rPr>
              <w:t>processing</w:t>
            </w:r>
            <w:proofErr w:type="spellEnd"/>
            <w:r>
              <w:t xml:space="preserve"> = 20ms when target cell is in FR1 and </w:t>
            </w:r>
            <w:proofErr w:type="spellStart"/>
            <w:r>
              <w:t>T</w:t>
            </w:r>
            <w:r>
              <w:rPr>
                <w:vertAlign w:val="subscript"/>
              </w:rPr>
              <w:t>processing</w:t>
            </w:r>
            <w:proofErr w:type="spellEnd"/>
            <w:r>
              <w:t xml:space="preserve"> = 40 </w:t>
            </w:r>
            <w:proofErr w:type="spellStart"/>
            <w:r>
              <w:t>ms</w:t>
            </w:r>
            <w:proofErr w:type="spellEnd"/>
            <w:r>
              <w:t xml:space="preserve"> when target cell is in FR2.</w:t>
            </w:r>
          </w:p>
          <w:p w14:paraId="0F8B1289" w14:textId="77777777" w:rsidR="004E70B3" w:rsidRDefault="004E70B3" w:rsidP="004E70B3">
            <w:pPr>
              <w:pStyle w:val="B10"/>
            </w:pPr>
            <w:r>
              <w:tab/>
            </w:r>
            <w:proofErr w:type="spellStart"/>
            <w:r>
              <w:t>T</w:t>
            </w:r>
            <w:r>
              <w:rPr>
                <w:vertAlign w:val="subscript"/>
              </w:rPr>
              <w:t>search</w:t>
            </w:r>
            <w:proofErr w:type="spellEnd"/>
            <w:r>
              <w:t xml:space="preserve"> is the time for AGC settling and PSS/SSS detection. </w:t>
            </w:r>
            <w:r>
              <w:rPr>
                <w:lang w:eastAsia="ko-KR"/>
              </w:rPr>
              <w:t xml:space="preserve">If the target cell is known, </w:t>
            </w:r>
            <w:proofErr w:type="spellStart"/>
            <w:r>
              <w:rPr>
                <w:rFonts w:eastAsia="Calibri"/>
              </w:rPr>
              <w:t>T</w:t>
            </w:r>
            <w:r>
              <w:rPr>
                <w:rFonts w:eastAsia="Calibri"/>
                <w:vertAlign w:val="subscript"/>
              </w:rPr>
              <w:t>search</w:t>
            </w:r>
            <w:proofErr w:type="spellEnd"/>
            <w:r>
              <w:rPr>
                <w:rFonts w:eastAsia="Calibri"/>
              </w:rPr>
              <w:t xml:space="preserve"> = 0 </w:t>
            </w:r>
            <w:proofErr w:type="spellStart"/>
            <w:r>
              <w:rPr>
                <w:rFonts w:eastAsia="Calibri"/>
              </w:rPr>
              <w:t>ms</w:t>
            </w:r>
            <w:proofErr w:type="spellEnd"/>
            <w:r>
              <w:rPr>
                <w:rFonts w:eastAsia="Calibri"/>
              </w:rPr>
              <w:t>.</w:t>
            </w:r>
            <w:r>
              <w:rPr>
                <w:lang w:eastAsia="ko-KR"/>
              </w:rPr>
              <w:t xml:space="preserve"> </w:t>
            </w:r>
            <w:r>
              <w:rPr>
                <w:rFonts w:eastAsia="Calibri"/>
              </w:rPr>
              <w:t xml:space="preserve">If the target cell is unknown and the target cell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lang w:val="en-US"/>
              </w:rPr>
              <w:t xml:space="preserve">≥ </w:t>
            </w:r>
            <w:r>
              <w:rPr>
                <w:rFonts w:cs="v4.2.0"/>
              </w:rPr>
              <w:t>-2dB</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w:t>
            </w:r>
            <w:r>
              <w:rPr>
                <w:lang w:eastAsia="zh-CN"/>
              </w:rPr>
              <w:t>3*N</w:t>
            </w:r>
            <w:r>
              <w:rPr>
                <w:lang w:eastAsia="ko-KR"/>
              </w:rPr>
              <w:t>*</w:t>
            </w:r>
            <w:r>
              <w:rPr>
                <w:rFonts w:cs="v4.2.0"/>
                <w:lang w:eastAsia="zh-CN"/>
              </w:rPr>
              <w:t xml:space="preserve"> </w:t>
            </w:r>
            <w:proofErr w:type="spellStart"/>
            <w:r>
              <w:rPr>
                <w:rFonts w:cs="v4.2.0"/>
                <w:lang w:eastAsia="zh-CN"/>
              </w:rPr>
              <w:t>Trs</w:t>
            </w:r>
            <w:proofErr w:type="spellEnd"/>
            <w:r>
              <w:rPr>
                <w:lang w:eastAsia="ko-KR"/>
              </w:rPr>
              <w:t xml:space="preserve"> </w:t>
            </w:r>
            <w:proofErr w:type="spellStart"/>
            <w:r>
              <w:rPr>
                <w:lang w:eastAsia="ko-KR"/>
              </w:rPr>
              <w:t>ms</w:t>
            </w:r>
            <w:proofErr w:type="spellEnd"/>
            <w:r>
              <w:rPr>
                <w:lang w:eastAsia="ko-KR"/>
              </w:rPr>
              <w:t>.</w:t>
            </w:r>
            <w:r>
              <w:t xml:space="preserve"> N = 1 when target cell is in FR1, N = 8 when the target cell is in FR2-1, and N = 12 when the target cell is in FR2-2</w:t>
            </w:r>
          </w:p>
          <w:p w14:paraId="6552B8A8" w14:textId="77777777" w:rsidR="004E70B3" w:rsidRDefault="004E70B3" w:rsidP="004E70B3">
            <w:pPr>
              <w:pStyle w:val="B10"/>
            </w:pPr>
            <w:r>
              <w:tab/>
            </w:r>
            <w:r w:rsidRPr="004E70B3">
              <w:rPr>
                <w:highlight w:val="yellow"/>
              </w:rPr>
              <w:t>T</w:t>
            </w:r>
            <w:r w:rsidRPr="004E70B3">
              <w:rPr>
                <w:highlight w:val="yellow"/>
                <w:vertAlign w:val="subscript"/>
              </w:rPr>
              <w:t>∆</w:t>
            </w:r>
            <w:r w:rsidRPr="004E70B3">
              <w:rPr>
                <w:highlight w:val="yellow"/>
              </w:rPr>
              <w:t xml:space="preserve"> is time for fine time tracking and acquiring full timing information of the target cell. T</w:t>
            </w:r>
            <w:r w:rsidRPr="004E70B3">
              <w:rPr>
                <w:highlight w:val="yellow"/>
                <w:vertAlign w:val="subscript"/>
              </w:rPr>
              <w:t>∆</w:t>
            </w:r>
            <w:r w:rsidRPr="004E70B3">
              <w:rPr>
                <w:highlight w:val="yellow"/>
              </w:rPr>
              <w:t xml:space="preserve"> = 1</w:t>
            </w:r>
            <w:r w:rsidRPr="004E70B3">
              <w:rPr>
                <w:highlight w:val="yellow"/>
                <w:lang w:eastAsia="fr-FR"/>
              </w:rPr>
              <w:t>*</w:t>
            </w:r>
            <w:proofErr w:type="spellStart"/>
            <w:r w:rsidRPr="004E70B3">
              <w:rPr>
                <w:rFonts w:cs="v4.2.0"/>
                <w:highlight w:val="yellow"/>
                <w:lang w:eastAsia="zh-CN"/>
              </w:rPr>
              <w:t>Trs</w:t>
            </w:r>
            <w:proofErr w:type="spellEnd"/>
            <w:r w:rsidRPr="004E70B3">
              <w:rPr>
                <w:highlight w:val="yellow"/>
              </w:rPr>
              <w:t xml:space="preserve"> </w:t>
            </w:r>
            <w:proofErr w:type="spellStart"/>
            <w:r w:rsidRPr="004E70B3">
              <w:rPr>
                <w:highlight w:val="yellow"/>
              </w:rPr>
              <w:t>ms</w:t>
            </w:r>
            <w:proofErr w:type="spellEnd"/>
            <w:r w:rsidRPr="004E70B3">
              <w:rPr>
                <w:highlight w:val="yellow"/>
              </w:rPr>
              <w:t xml:space="preserve"> for a known or unknown </w:t>
            </w:r>
            <w:proofErr w:type="spellStart"/>
            <w:r w:rsidRPr="004E70B3">
              <w:rPr>
                <w:highlight w:val="yellow"/>
              </w:rPr>
              <w:t>PSCell</w:t>
            </w:r>
            <w:proofErr w:type="spellEnd"/>
            <w:r w:rsidRPr="004E70B3">
              <w:rPr>
                <w:highlight w:val="yellow"/>
              </w:rPr>
              <w:t>.</w:t>
            </w:r>
          </w:p>
          <w:p w14:paraId="3182E949" w14:textId="77777777" w:rsidR="004E70B3" w:rsidRDefault="004E70B3" w:rsidP="004E70B3">
            <w:pPr>
              <w:pStyle w:val="B10"/>
            </w:pPr>
            <w:r>
              <w:lastRenderedPageBreak/>
              <w:tab/>
            </w:r>
            <w:proofErr w:type="spellStart"/>
            <w:r>
              <w:t>T</w:t>
            </w:r>
            <w:r>
              <w:rPr>
                <w:vertAlign w:val="subscript"/>
              </w:rPr>
              <w:t>PSCell</w:t>
            </w:r>
            <w:proofErr w:type="spellEnd"/>
            <w:r>
              <w:rPr>
                <w:vertAlign w:val="subscript"/>
              </w:rPr>
              <w:t>_ DU</w:t>
            </w:r>
            <w:r>
              <w:t xml:space="preserve"> is the delay uncertainty in acquiring the first available PRACH occasion in the </w:t>
            </w:r>
            <w:proofErr w:type="spellStart"/>
            <w:r>
              <w:t>PSCell</w:t>
            </w:r>
            <w:proofErr w:type="spellEnd"/>
            <w:r>
              <w:t xml:space="preserve">. </w:t>
            </w:r>
            <w:proofErr w:type="spellStart"/>
            <w:r>
              <w:t>T</w:t>
            </w:r>
            <w:r>
              <w:rPr>
                <w:vertAlign w:val="subscript"/>
              </w:rPr>
              <w:t>PSCell</w:t>
            </w:r>
            <w:proofErr w:type="spellEnd"/>
            <w:r>
              <w:rPr>
                <w:vertAlign w:val="subscript"/>
              </w:rPr>
              <w:t>_ DU</w:t>
            </w:r>
            <w:r>
              <w:t xml:space="preserve"> is up to the summation of SSB to PRACH occasion association period and 10 </w:t>
            </w:r>
            <w:proofErr w:type="spellStart"/>
            <w:r>
              <w:t>ms</w:t>
            </w:r>
            <w:proofErr w:type="spellEnd"/>
            <w:r>
              <w:t>. SSB to PRACH occasion associated period is defined in Table 8.1-1 of TS 38.213 [3].</w:t>
            </w:r>
          </w:p>
          <w:p w14:paraId="241CC0BE" w14:textId="6D209479" w:rsidR="00707EC6" w:rsidRPr="004E70B3" w:rsidRDefault="004E70B3" w:rsidP="004E70B3">
            <w:pPr>
              <w:pStyle w:val="B10"/>
            </w:pPr>
            <w:r>
              <w:rPr>
                <w:lang w:eastAsia="zh-CN"/>
              </w:rPr>
              <w:tab/>
            </w:r>
            <w:proofErr w:type="spellStart"/>
            <w:r>
              <w:rPr>
                <w:lang w:eastAsia="zh-CN"/>
              </w:rPr>
              <w:t>Trs</w:t>
            </w:r>
            <w:proofErr w:type="spellEnd"/>
            <w:r>
              <w:rPr>
                <w:lang w:eastAsia="zh-CN"/>
              </w:rPr>
              <w:t xml:space="preserve"> is the SMTC periodicity of the target cell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 </w:t>
            </w:r>
            <w:proofErr w:type="spellStart"/>
            <w:r>
              <w:rPr>
                <w:lang w:eastAsia="ko-KR"/>
              </w:rPr>
              <w:t>ms</w:t>
            </w:r>
            <w:proofErr w:type="spellEnd"/>
            <w:r>
              <w:rPr>
                <w:lang w:eastAsia="ko-KR"/>
              </w:rPr>
              <w:t>.</w:t>
            </w:r>
          </w:p>
        </w:tc>
      </w:tr>
    </w:tbl>
    <w:p w14:paraId="26E95ABC" w14:textId="77777777" w:rsidR="00603AD7" w:rsidRDefault="00603AD7" w:rsidP="004F600B">
      <w:pPr>
        <w:rPr>
          <w:rFonts w:asciiTheme="minorHAnsi" w:hAnsiTheme="minorHAnsi" w:cstheme="minorHAnsi"/>
          <w:sz w:val="22"/>
          <w:szCs w:val="22"/>
          <w:lang w:eastAsia="zh-CN"/>
        </w:rPr>
      </w:pPr>
    </w:p>
    <w:p w14:paraId="2823AC67" w14:textId="122EC286" w:rsidR="004F600B" w:rsidRPr="002E4B42" w:rsidRDefault="004E70B3" w:rsidP="00145765">
      <w:pPr>
        <w:jc w:val="both"/>
        <w:rPr>
          <w:rFonts w:asciiTheme="minorHAnsi" w:hAnsiTheme="minorHAnsi" w:cstheme="minorHAnsi"/>
          <w:sz w:val="22"/>
          <w:szCs w:val="22"/>
        </w:rPr>
      </w:pPr>
      <w:r w:rsidRPr="002E4B42">
        <w:rPr>
          <w:rFonts w:asciiTheme="minorHAnsi" w:hAnsiTheme="minorHAnsi" w:cstheme="minorHAnsi"/>
          <w:sz w:val="22"/>
          <w:szCs w:val="22"/>
          <w:lang w:eastAsia="zh-CN"/>
        </w:rPr>
        <w:t>In Rel</w:t>
      </w:r>
      <w:r w:rsidR="005E05CE">
        <w:rPr>
          <w:rFonts w:asciiTheme="minorHAnsi" w:hAnsiTheme="minorHAnsi" w:cstheme="minorHAnsi"/>
          <w:sz w:val="22"/>
          <w:szCs w:val="22"/>
          <w:lang w:eastAsia="zh-CN"/>
        </w:rPr>
        <w:t>-</w:t>
      </w:r>
      <w:r w:rsidRPr="002E4B42">
        <w:rPr>
          <w:rFonts w:asciiTheme="minorHAnsi" w:hAnsiTheme="minorHAnsi" w:cstheme="minorHAnsi"/>
          <w:sz w:val="22"/>
          <w:szCs w:val="22"/>
          <w:lang w:eastAsia="zh-CN"/>
        </w:rPr>
        <w:t xml:space="preserve">18, </w:t>
      </w:r>
      <w:r w:rsidRPr="002E4B42">
        <w:rPr>
          <w:rFonts w:asciiTheme="minorHAnsi" w:hAnsiTheme="minorHAnsi" w:cstheme="minorHAnsi"/>
          <w:sz w:val="22"/>
          <w:szCs w:val="22"/>
        </w:rPr>
        <w:t xml:space="preserve">for less than 5 MHz, it is specified that due to </w:t>
      </w:r>
      <w:r w:rsidR="00114EB8" w:rsidRPr="002E4B42">
        <w:rPr>
          <w:rFonts w:asciiTheme="minorHAnsi" w:hAnsiTheme="minorHAnsi" w:cstheme="minorHAnsi"/>
          <w:sz w:val="22"/>
          <w:szCs w:val="22"/>
        </w:rPr>
        <w:t xml:space="preserve">shorted BW </w:t>
      </w:r>
      <w:r w:rsidRPr="002E4B42">
        <w:rPr>
          <w:rFonts w:asciiTheme="minorHAnsi" w:hAnsiTheme="minorHAnsi" w:cstheme="minorHAnsi"/>
          <w:sz w:val="22"/>
          <w:szCs w:val="22"/>
        </w:rPr>
        <w:t xml:space="preserve">UE takes more time </w:t>
      </w:r>
      <w:r w:rsidR="00FC215D" w:rsidRPr="002E4B42">
        <w:rPr>
          <w:rFonts w:asciiTheme="minorHAnsi" w:hAnsiTheme="minorHAnsi" w:cstheme="minorHAnsi"/>
          <w:sz w:val="22"/>
          <w:szCs w:val="22"/>
          <w:lang w:eastAsia="zh-CN"/>
        </w:rPr>
        <w:t>for fine time tracking and acquiring full timing information of the target cell</w:t>
      </w:r>
      <w:r w:rsidRPr="002E4B42">
        <w:rPr>
          <w:rFonts w:asciiTheme="minorHAnsi" w:hAnsiTheme="minorHAnsi" w:cstheme="minorHAnsi"/>
          <w:sz w:val="22"/>
          <w:szCs w:val="22"/>
          <w:lang w:eastAsia="zh-CN"/>
        </w:rPr>
        <w:t>.</w:t>
      </w:r>
      <w:r w:rsidR="00FC215D" w:rsidRPr="002E4B42">
        <w:rPr>
          <w:rFonts w:asciiTheme="minorHAnsi" w:hAnsiTheme="minorHAnsi" w:cstheme="minorHAnsi"/>
          <w:sz w:val="22"/>
          <w:szCs w:val="22"/>
          <w:lang w:eastAsia="zh-CN"/>
        </w:rPr>
        <w:t xml:space="preserve"> We </w:t>
      </w:r>
      <w:r w:rsidR="00934633" w:rsidRPr="002E4B42">
        <w:rPr>
          <w:rFonts w:asciiTheme="minorHAnsi" w:hAnsiTheme="minorHAnsi" w:cstheme="minorHAnsi"/>
          <w:sz w:val="22"/>
          <w:szCs w:val="22"/>
          <w:lang w:eastAsia="zh-CN"/>
        </w:rPr>
        <w:t xml:space="preserve">introduced new </w:t>
      </w:r>
      <w:r w:rsidR="0029799A" w:rsidRPr="002E4B42">
        <w:rPr>
          <w:rFonts w:asciiTheme="minorHAnsi" w:hAnsiTheme="minorHAnsi" w:cstheme="minorHAnsi"/>
          <w:sz w:val="22"/>
          <w:szCs w:val="22"/>
          <w:lang w:eastAsia="zh-CN"/>
        </w:rPr>
        <w:t>requirements</w:t>
      </w:r>
      <w:r w:rsidR="00934633" w:rsidRPr="002E4B42">
        <w:rPr>
          <w:rFonts w:asciiTheme="minorHAnsi" w:hAnsiTheme="minorHAnsi" w:cstheme="minorHAnsi"/>
          <w:sz w:val="22"/>
          <w:szCs w:val="22"/>
          <w:lang w:eastAsia="zh-CN"/>
        </w:rPr>
        <w:t xml:space="preserve"> for </w:t>
      </w:r>
      <w:r w:rsidR="002438D5" w:rsidRPr="00C40D66">
        <w:rPr>
          <w:rFonts w:asciiTheme="minorHAnsi" w:hAnsiTheme="minorHAnsi" w:cstheme="minorHAnsi"/>
          <w:sz w:val="22"/>
          <w:szCs w:val="22"/>
        </w:rPr>
        <w:t>T</w:t>
      </w:r>
      <w:r w:rsidR="002438D5" w:rsidRPr="00C40D66">
        <w:rPr>
          <w:rFonts w:asciiTheme="minorHAnsi" w:hAnsiTheme="minorHAnsi" w:cstheme="minorHAnsi"/>
          <w:sz w:val="22"/>
          <w:szCs w:val="22"/>
          <w:vertAlign w:val="subscript"/>
        </w:rPr>
        <w:t>∆</w:t>
      </w:r>
      <w:r w:rsidR="002438D5" w:rsidRPr="002E4B42">
        <w:rPr>
          <w:rFonts w:asciiTheme="minorHAnsi" w:hAnsiTheme="minorHAnsi" w:cstheme="minorHAnsi"/>
          <w:sz w:val="22"/>
          <w:szCs w:val="22"/>
          <w:vertAlign w:val="subscript"/>
          <w:lang w:val="en-US"/>
        </w:rPr>
        <w:t xml:space="preserve"> </w:t>
      </w:r>
      <w:r w:rsidR="00A80633" w:rsidRPr="002E4B42">
        <w:rPr>
          <w:rFonts w:asciiTheme="minorHAnsi" w:hAnsiTheme="minorHAnsi" w:cstheme="minorHAnsi"/>
          <w:sz w:val="22"/>
          <w:szCs w:val="22"/>
          <w:lang w:eastAsia="zh-CN"/>
        </w:rPr>
        <w:t>in H</w:t>
      </w:r>
      <w:r w:rsidR="002438D5" w:rsidRPr="002E4B42">
        <w:rPr>
          <w:rFonts w:asciiTheme="minorHAnsi" w:hAnsiTheme="minorHAnsi" w:cstheme="minorHAnsi"/>
          <w:sz w:val="22"/>
          <w:szCs w:val="22"/>
          <w:lang w:eastAsia="zh-CN"/>
        </w:rPr>
        <w:t xml:space="preserve">O requirement. </w:t>
      </w:r>
      <w:r w:rsidR="004F600B" w:rsidRPr="002E4B42">
        <w:rPr>
          <w:rFonts w:asciiTheme="minorHAnsi" w:hAnsiTheme="minorHAnsi" w:cstheme="minorHAnsi"/>
          <w:sz w:val="22"/>
          <w:szCs w:val="22"/>
        </w:rPr>
        <w:t>In the above requirements</w:t>
      </w:r>
      <w:r w:rsidR="00AB15CD" w:rsidRPr="002E4B42">
        <w:rPr>
          <w:rFonts w:asciiTheme="minorHAnsi" w:hAnsiTheme="minorHAnsi" w:cstheme="minorHAnsi"/>
          <w:sz w:val="22"/>
          <w:szCs w:val="22"/>
        </w:rPr>
        <w:t>,</w:t>
      </w:r>
      <w:r w:rsidR="004F600B" w:rsidRPr="002E4B42">
        <w:rPr>
          <w:rFonts w:asciiTheme="minorHAnsi" w:hAnsiTheme="minorHAnsi" w:cstheme="minorHAnsi"/>
          <w:sz w:val="22"/>
          <w:szCs w:val="22"/>
        </w:rPr>
        <w:t xml:space="preserve"> </w:t>
      </w:r>
      <w:proofErr w:type="spellStart"/>
      <w:r w:rsidR="004F600B" w:rsidRPr="002E4B42">
        <w:rPr>
          <w:rFonts w:asciiTheme="minorHAnsi" w:hAnsiTheme="minorHAnsi" w:cstheme="minorHAnsi"/>
          <w:sz w:val="22"/>
          <w:szCs w:val="22"/>
        </w:rPr>
        <w:t>PSCell</w:t>
      </w:r>
      <w:proofErr w:type="spellEnd"/>
      <w:r w:rsidR="004F600B" w:rsidRPr="002E4B42">
        <w:rPr>
          <w:rFonts w:asciiTheme="minorHAnsi" w:hAnsiTheme="minorHAnsi" w:cstheme="minorHAnsi"/>
          <w:sz w:val="22"/>
          <w:szCs w:val="22"/>
        </w:rPr>
        <w:t xml:space="preserve"> activation for NR-DC may </w:t>
      </w:r>
      <w:r w:rsidR="005E05CE">
        <w:rPr>
          <w:rFonts w:asciiTheme="minorHAnsi" w:hAnsiTheme="minorHAnsi" w:cstheme="minorHAnsi"/>
          <w:sz w:val="22"/>
          <w:szCs w:val="22"/>
        </w:rPr>
        <w:t>impacted by</w:t>
      </w:r>
      <w:r w:rsidR="004F600B" w:rsidRPr="002E4B42">
        <w:rPr>
          <w:rFonts w:asciiTheme="minorHAnsi" w:hAnsiTheme="minorHAnsi" w:cstheme="minorHAnsi"/>
          <w:sz w:val="22"/>
          <w:szCs w:val="22"/>
        </w:rPr>
        <w:t xml:space="preserve"> the </w:t>
      </w:r>
      <w:r w:rsidR="004C736D">
        <w:rPr>
          <w:rFonts w:asciiTheme="minorHAnsi" w:hAnsiTheme="minorHAnsi" w:cstheme="minorHAnsi"/>
          <w:sz w:val="22"/>
          <w:szCs w:val="22"/>
        </w:rPr>
        <w:t xml:space="preserve">shortened </w:t>
      </w:r>
      <w:r w:rsidR="004F600B" w:rsidRPr="002E4B42">
        <w:rPr>
          <w:rFonts w:asciiTheme="minorHAnsi" w:hAnsiTheme="minorHAnsi" w:cstheme="minorHAnsi"/>
          <w:sz w:val="22"/>
          <w:szCs w:val="22"/>
        </w:rPr>
        <w:t>BW. Details can be further studied in future meetings.</w:t>
      </w:r>
    </w:p>
    <w:p w14:paraId="31B66C78" w14:textId="48FDEE91" w:rsidR="00912EF6" w:rsidRPr="00A04F49" w:rsidRDefault="00912EF6" w:rsidP="00912EF6">
      <w:pPr>
        <w:pStyle w:val="Proposal"/>
      </w:pPr>
      <w:bookmarkStart w:id="7" w:name="_Toc174114102"/>
      <w:proofErr w:type="spellStart"/>
      <w:r>
        <w:t>PSCell</w:t>
      </w:r>
      <w:proofErr w:type="spellEnd"/>
      <w:r>
        <w:t xml:space="preserve"> activation requirements shall be investigated</w:t>
      </w:r>
      <w:r w:rsidR="004D713A">
        <w:t xml:space="preserve"> </w:t>
      </w:r>
      <w:r>
        <w:t>for potential impact</w:t>
      </w:r>
      <w:r w:rsidRPr="00A04F49">
        <w:t>.</w:t>
      </w:r>
      <w:bookmarkEnd w:id="7"/>
    </w:p>
    <w:p w14:paraId="3C15A6EA" w14:textId="452907AB" w:rsidR="004E70B3" w:rsidRDefault="00AB15CD" w:rsidP="00145765">
      <w:pPr>
        <w:jc w:val="both"/>
        <w:rPr>
          <w:rFonts w:asciiTheme="minorHAnsi" w:hAnsiTheme="minorHAnsi" w:cstheme="minorHAnsi"/>
          <w:sz w:val="22"/>
          <w:szCs w:val="22"/>
          <w:lang w:eastAsia="zh-CN"/>
        </w:rPr>
      </w:pPr>
      <w:r>
        <w:rPr>
          <w:rFonts w:asciiTheme="minorHAnsi" w:hAnsiTheme="minorHAnsi" w:cstheme="minorHAnsi"/>
          <w:sz w:val="22"/>
          <w:szCs w:val="22"/>
          <w:lang w:eastAsia="zh-CN"/>
        </w:rPr>
        <w:t>Moreover,</w:t>
      </w:r>
      <w:r w:rsidR="00CD6F15">
        <w:rPr>
          <w:rFonts w:asciiTheme="minorHAnsi" w:hAnsiTheme="minorHAnsi" w:cstheme="minorHAnsi"/>
          <w:sz w:val="22"/>
          <w:szCs w:val="22"/>
          <w:lang w:eastAsia="zh-CN"/>
        </w:rPr>
        <w:t xml:space="preserve"> </w:t>
      </w:r>
      <w:r w:rsidR="00605422">
        <w:rPr>
          <w:rFonts w:asciiTheme="minorHAnsi" w:hAnsiTheme="minorHAnsi" w:cstheme="minorHAnsi"/>
          <w:sz w:val="22"/>
          <w:szCs w:val="22"/>
          <w:lang w:eastAsia="zh-CN"/>
        </w:rPr>
        <w:t>c</w:t>
      </w:r>
      <w:r w:rsidR="00CD6F15">
        <w:rPr>
          <w:rFonts w:asciiTheme="minorHAnsi" w:hAnsiTheme="minorHAnsi" w:cstheme="minorHAnsi"/>
          <w:sz w:val="22"/>
          <w:szCs w:val="22"/>
          <w:lang w:eastAsia="zh-CN"/>
        </w:rPr>
        <w:t xml:space="preserve">onditional </w:t>
      </w:r>
      <w:proofErr w:type="spellStart"/>
      <w:r w:rsidR="00CD6F15">
        <w:rPr>
          <w:rFonts w:asciiTheme="minorHAnsi" w:hAnsiTheme="minorHAnsi" w:cstheme="minorHAnsi"/>
          <w:sz w:val="22"/>
          <w:szCs w:val="22"/>
          <w:lang w:eastAsia="zh-CN"/>
        </w:rPr>
        <w:t>PSCell</w:t>
      </w:r>
      <w:proofErr w:type="spellEnd"/>
      <w:r w:rsidR="00CD6F15">
        <w:rPr>
          <w:rFonts w:asciiTheme="minorHAnsi" w:hAnsiTheme="minorHAnsi" w:cstheme="minorHAnsi"/>
          <w:sz w:val="22"/>
          <w:szCs w:val="22"/>
          <w:lang w:eastAsia="zh-CN"/>
        </w:rPr>
        <w:t xml:space="preserve"> </w:t>
      </w:r>
      <w:r>
        <w:rPr>
          <w:rFonts w:asciiTheme="minorHAnsi" w:hAnsiTheme="minorHAnsi" w:cstheme="minorHAnsi"/>
          <w:sz w:val="22"/>
          <w:szCs w:val="22"/>
          <w:lang w:eastAsia="zh-CN"/>
        </w:rPr>
        <w:t>addition delay may be impacted for the same reason. Hence</w:t>
      </w:r>
      <w:r w:rsidR="00605422">
        <w:rPr>
          <w:rFonts w:asciiTheme="minorHAnsi" w:hAnsiTheme="minorHAnsi" w:cstheme="minorHAnsi"/>
          <w:sz w:val="22"/>
          <w:szCs w:val="22"/>
          <w:lang w:eastAsia="zh-CN"/>
        </w:rPr>
        <w:t>,</w:t>
      </w:r>
      <w:r>
        <w:rPr>
          <w:rFonts w:asciiTheme="minorHAnsi" w:hAnsiTheme="minorHAnsi" w:cstheme="minorHAnsi"/>
          <w:sz w:val="22"/>
          <w:szCs w:val="22"/>
          <w:lang w:eastAsia="zh-CN"/>
        </w:rPr>
        <w:t xml:space="preserve"> </w:t>
      </w:r>
      <w:r w:rsidR="00605422">
        <w:rPr>
          <w:rFonts w:asciiTheme="minorHAnsi" w:hAnsiTheme="minorHAnsi" w:cstheme="minorHAnsi"/>
          <w:sz w:val="22"/>
          <w:szCs w:val="22"/>
          <w:lang w:eastAsia="zh-CN"/>
        </w:rPr>
        <w:t>c</w:t>
      </w:r>
      <w:r>
        <w:rPr>
          <w:rFonts w:asciiTheme="minorHAnsi" w:hAnsiTheme="minorHAnsi" w:cstheme="minorHAnsi"/>
          <w:sz w:val="22"/>
          <w:szCs w:val="22"/>
          <w:lang w:eastAsia="zh-CN"/>
        </w:rPr>
        <w:t xml:space="preserve">onditional </w:t>
      </w:r>
      <w:proofErr w:type="spellStart"/>
      <w:r>
        <w:rPr>
          <w:rFonts w:asciiTheme="minorHAnsi" w:hAnsiTheme="minorHAnsi" w:cstheme="minorHAnsi"/>
          <w:sz w:val="22"/>
          <w:szCs w:val="22"/>
          <w:lang w:eastAsia="zh-CN"/>
        </w:rPr>
        <w:t>PSCell</w:t>
      </w:r>
      <w:proofErr w:type="spellEnd"/>
      <w:r>
        <w:rPr>
          <w:rFonts w:asciiTheme="minorHAnsi" w:hAnsiTheme="minorHAnsi" w:cstheme="minorHAnsi"/>
          <w:sz w:val="22"/>
          <w:szCs w:val="22"/>
          <w:lang w:eastAsia="zh-CN"/>
        </w:rPr>
        <w:t xml:space="preserve"> activation requirements shall be further investigated for potential impact.</w:t>
      </w:r>
    </w:p>
    <w:p w14:paraId="237E18D9" w14:textId="48C9DD8C" w:rsidR="00AB15CD" w:rsidRDefault="00AB15CD" w:rsidP="00F02D6D">
      <w:pPr>
        <w:pStyle w:val="Proposal"/>
      </w:pPr>
      <w:bookmarkStart w:id="8" w:name="_Toc174114103"/>
      <w:r>
        <w:t xml:space="preserve">Conditional </w:t>
      </w:r>
      <w:proofErr w:type="spellStart"/>
      <w:r>
        <w:t>PSCell</w:t>
      </w:r>
      <w:proofErr w:type="spellEnd"/>
      <w:r>
        <w:t xml:space="preserve"> activation requirements shall be investigated for potential impact</w:t>
      </w:r>
      <w:r w:rsidRPr="00A04F49">
        <w:t>.</w:t>
      </w:r>
      <w:bookmarkEnd w:id="8"/>
    </w:p>
    <w:p w14:paraId="0C521C0F" w14:textId="77777777" w:rsidR="00603AD7" w:rsidRPr="00603AD7" w:rsidRDefault="00603AD7" w:rsidP="00603AD7">
      <w:pPr>
        <w:pStyle w:val="Proposal"/>
        <w:numPr>
          <w:ilvl w:val="0"/>
          <w:numId w:val="0"/>
        </w:numPr>
      </w:pPr>
    </w:p>
    <w:p w14:paraId="1101116C" w14:textId="182E2871" w:rsidR="00AB5E16" w:rsidRDefault="00161007" w:rsidP="00C612EA">
      <w:pPr>
        <w:pStyle w:val="Heading3"/>
      </w:pPr>
      <w:r>
        <w:t>SCG activation/deactivation</w:t>
      </w:r>
      <w:r w:rsidR="00846148">
        <w:t xml:space="preserve"> </w:t>
      </w:r>
    </w:p>
    <w:p w14:paraId="11DA5C2E" w14:textId="04A635F8" w:rsidR="00AB5E16" w:rsidRPr="000E3D70" w:rsidRDefault="005D2CA2" w:rsidP="00145765">
      <w:pPr>
        <w:jc w:val="both"/>
        <w:rPr>
          <w:rFonts w:asciiTheme="minorHAnsi" w:hAnsiTheme="minorHAnsi"/>
          <w:sz w:val="22"/>
          <w:szCs w:val="22"/>
        </w:rPr>
      </w:pPr>
      <w:proofErr w:type="gramStart"/>
      <w:r>
        <w:rPr>
          <w:rFonts w:asciiTheme="minorHAnsi" w:hAnsiTheme="minorHAnsi"/>
          <w:sz w:val="22"/>
          <w:szCs w:val="22"/>
        </w:rPr>
        <w:t>Similar</w:t>
      </w:r>
      <w:r w:rsidR="00467489">
        <w:rPr>
          <w:rFonts w:asciiTheme="minorHAnsi" w:hAnsiTheme="minorHAnsi"/>
          <w:sz w:val="22"/>
          <w:szCs w:val="22"/>
        </w:rPr>
        <w:t xml:space="preserve"> to</w:t>
      </w:r>
      <w:proofErr w:type="gramEnd"/>
      <w:r w:rsidR="00467489">
        <w:rPr>
          <w:rFonts w:asciiTheme="minorHAnsi" w:hAnsiTheme="minorHAnsi"/>
          <w:sz w:val="22"/>
          <w:szCs w:val="22"/>
        </w:rPr>
        <w:t xml:space="preserve"> </w:t>
      </w:r>
      <w:r w:rsidR="00C40D66">
        <w:rPr>
          <w:rFonts w:asciiTheme="minorHAnsi" w:hAnsiTheme="minorHAnsi"/>
          <w:sz w:val="22"/>
          <w:szCs w:val="22"/>
        </w:rPr>
        <w:t xml:space="preserve">the </w:t>
      </w:r>
      <w:proofErr w:type="spellStart"/>
      <w:r w:rsidR="00C40D66">
        <w:rPr>
          <w:rFonts w:asciiTheme="minorHAnsi" w:hAnsiTheme="minorHAnsi"/>
          <w:sz w:val="22"/>
          <w:szCs w:val="22"/>
        </w:rPr>
        <w:t>PSCell</w:t>
      </w:r>
      <w:proofErr w:type="spellEnd"/>
      <w:r w:rsidR="00C40D66">
        <w:rPr>
          <w:rFonts w:asciiTheme="minorHAnsi" w:hAnsiTheme="minorHAnsi"/>
          <w:sz w:val="22"/>
          <w:szCs w:val="22"/>
        </w:rPr>
        <w:t xml:space="preserve"> activation delay requirement specification, shorted CBW</w:t>
      </w:r>
      <w:r w:rsidR="00603AD7">
        <w:rPr>
          <w:rFonts w:asciiTheme="minorHAnsi" w:hAnsiTheme="minorHAnsi"/>
          <w:sz w:val="22"/>
          <w:szCs w:val="22"/>
        </w:rPr>
        <w:t>s</w:t>
      </w:r>
      <w:r w:rsidR="00C40D66">
        <w:rPr>
          <w:rFonts w:asciiTheme="minorHAnsi" w:hAnsiTheme="minorHAnsi"/>
          <w:sz w:val="22"/>
          <w:szCs w:val="22"/>
        </w:rPr>
        <w:t xml:space="preserve"> may also impact SCG</w:t>
      </w:r>
      <w:r w:rsidR="00603AD7">
        <w:rPr>
          <w:rFonts w:asciiTheme="minorHAnsi" w:hAnsiTheme="minorHAnsi"/>
          <w:sz w:val="22"/>
          <w:szCs w:val="22"/>
        </w:rPr>
        <w:t xml:space="preserve"> activation </w:t>
      </w:r>
      <w:r w:rsidR="00354E80">
        <w:rPr>
          <w:rFonts w:asciiTheme="minorHAnsi" w:hAnsiTheme="minorHAnsi"/>
          <w:sz w:val="22"/>
          <w:szCs w:val="22"/>
        </w:rPr>
        <w:t>time</w:t>
      </w:r>
      <w:r w:rsidR="008A2AEA">
        <w:rPr>
          <w:rFonts w:asciiTheme="minorHAnsi" w:hAnsiTheme="minorHAnsi" w:cstheme="minorHAnsi"/>
          <w:sz w:val="22"/>
          <w:szCs w:val="22"/>
          <w:lang w:eastAsia="zh-CN"/>
        </w:rPr>
        <w:t xml:space="preserve">. </w:t>
      </w:r>
      <w:r w:rsidR="00D85FDF">
        <w:rPr>
          <w:rFonts w:asciiTheme="minorHAnsi" w:hAnsiTheme="minorHAnsi" w:cstheme="minorHAnsi"/>
          <w:sz w:val="22"/>
          <w:szCs w:val="22"/>
          <w:lang w:eastAsia="zh-CN"/>
        </w:rPr>
        <w:t xml:space="preserve">Below </w:t>
      </w:r>
      <w:r w:rsidR="004579CD">
        <w:rPr>
          <w:rFonts w:asciiTheme="minorHAnsi" w:hAnsiTheme="minorHAnsi" w:cstheme="minorHAnsi"/>
          <w:sz w:val="22"/>
          <w:szCs w:val="22"/>
          <w:lang w:eastAsia="zh-CN"/>
        </w:rPr>
        <w:t>are</w:t>
      </w:r>
      <w:r w:rsidR="00D85FDF">
        <w:rPr>
          <w:rFonts w:asciiTheme="minorHAnsi" w:hAnsiTheme="minorHAnsi" w:cstheme="minorHAnsi"/>
          <w:sz w:val="22"/>
          <w:szCs w:val="22"/>
          <w:lang w:eastAsia="zh-CN"/>
        </w:rPr>
        <w:t xml:space="preserve"> the requirements copied from </w:t>
      </w:r>
      <w:r w:rsidR="009F797E">
        <w:rPr>
          <w:rFonts w:asciiTheme="minorHAnsi" w:hAnsiTheme="minorHAnsi" w:cstheme="minorHAnsi"/>
          <w:sz w:val="22"/>
          <w:szCs w:val="22"/>
          <w:lang w:eastAsia="zh-CN"/>
        </w:rPr>
        <w:t>clause 8.17 of</w:t>
      </w:r>
      <w:r w:rsidR="00D85FDF">
        <w:rPr>
          <w:rFonts w:asciiTheme="minorHAnsi" w:hAnsiTheme="minorHAnsi" w:cstheme="minorHAnsi"/>
          <w:sz w:val="22"/>
          <w:szCs w:val="22"/>
          <w:lang w:eastAsia="zh-CN"/>
        </w:rPr>
        <w:t xml:space="preserve"> TS 38.133</w:t>
      </w:r>
      <w:r w:rsidR="009F797E">
        <w:rPr>
          <w:rFonts w:asciiTheme="minorHAnsi" w:hAnsiTheme="minorHAnsi"/>
          <w:sz w:val="22"/>
          <w:szCs w:val="22"/>
        </w:rPr>
        <w:t>.</w:t>
      </w:r>
      <w:r>
        <w:rPr>
          <w:rFonts w:asciiTheme="minorHAnsi" w:hAnsiTheme="minorHAnsi"/>
          <w:sz w:val="22"/>
          <w:szCs w:val="22"/>
        </w:rPr>
        <w:t xml:space="preserve"> </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985819" w14:paraId="5EE26EB0" w14:textId="77777777">
        <w:trPr>
          <w:trHeight w:val="1930"/>
        </w:trPr>
        <w:tc>
          <w:tcPr>
            <w:tcW w:w="9740" w:type="dxa"/>
          </w:tcPr>
          <w:p w14:paraId="5CBC8356" w14:textId="77777777" w:rsidR="001D6613" w:rsidRDefault="001D6613" w:rsidP="001D6613">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eastAsiaTheme="minorHAnsi" w:hAnsi="Cambria Math" w:cs="Vrinda"/>
                      <w:kern w:val="2"/>
                      <w:sz w:val="22"/>
                      <w:szCs w:val="22"/>
                      <w14:ligatures w14:val="standardContextual"/>
                    </w:rPr>
                  </m:ctrlPr>
                </m:fPr>
                <m:num>
                  <m:sSub>
                    <m:sSubPr>
                      <m:ctrlPr>
                        <w:rPr>
                          <w:rFonts w:ascii="Cambria Math" w:eastAsiaTheme="minorHAnsi" w:hAnsi="Cambria Math" w:cs="Vrinda"/>
                          <w:i/>
                          <w:kern w:val="2"/>
                          <w:sz w:val="22"/>
                          <w:szCs w:val="22"/>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707543B" w14:textId="77777777" w:rsidR="001D6613" w:rsidRDefault="001D6613" w:rsidP="001D6613">
            <w:r>
              <w:t>where:</w:t>
            </w:r>
          </w:p>
          <w:p w14:paraId="7F373B0A" w14:textId="77777777" w:rsidR="001D6613" w:rsidRDefault="001D6613" w:rsidP="001D6613">
            <w:pPr>
              <w:pStyle w:val="B10"/>
              <w:rPr>
                <w:vertAlign w:val="subscript"/>
                <w:lang w:eastAsia="zh-CN"/>
              </w:rPr>
            </w:pPr>
            <w:r>
              <w:tab/>
            </w:r>
            <w:proofErr w:type="spellStart"/>
            <w:r>
              <w:t>T</w:t>
            </w:r>
            <w:r>
              <w:rPr>
                <w:vertAlign w:val="subscript"/>
              </w:rPr>
              <w:t>activation_time</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p>
          <w:p w14:paraId="04E0E626" w14:textId="77777777" w:rsidR="001D6613" w:rsidRDefault="001D6613" w:rsidP="001D6613">
            <w:pPr>
              <w:pStyle w:val="B10"/>
            </w:pPr>
            <w:r>
              <w:tab/>
            </w:r>
            <w:proofErr w:type="spellStart"/>
            <w:r>
              <w:t>T</w:t>
            </w:r>
            <w:r>
              <w:rPr>
                <w:vertAlign w:val="subscript"/>
              </w:rPr>
              <w:t>RRC_delay</w:t>
            </w:r>
            <w:proofErr w:type="spellEnd"/>
            <w:r>
              <w:t xml:space="preserve"> is the RRC procedure delay as specified in TS 38.331 [2].</w:t>
            </w:r>
          </w:p>
          <w:p w14:paraId="42E9E87E" w14:textId="77777777" w:rsidR="001D6613" w:rsidRDefault="001D6613" w:rsidP="001D6613">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p>
          <w:p w14:paraId="2288F574" w14:textId="77777777" w:rsidR="001D6613" w:rsidRDefault="001D6613" w:rsidP="001D6613">
            <w:pPr>
              <w:pStyle w:val="B10"/>
            </w:pPr>
            <w:r>
              <w:tab/>
            </w:r>
            <w:proofErr w:type="spellStart"/>
            <w:r>
              <w:t>T</w:t>
            </w:r>
            <w:r>
              <w:rPr>
                <w:vertAlign w:val="subscript"/>
              </w:rPr>
              <w:t>search</w:t>
            </w:r>
            <w:proofErr w:type="spellEnd"/>
            <w:r>
              <w:t xml:space="preserve"> is the time for AGC settling and PSS/SSS detection.</w:t>
            </w:r>
          </w:p>
          <w:p w14:paraId="7B3D2825" w14:textId="77777777" w:rsidR="001D6613" w:rsidRDefault="001D6613" w:rsidP="001D6613">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FR1 or FR2 </w:t>
            </w:r>
            <w:proofErr w:type="spellStart"/>
            <w:r>
              <w:rPr>
                <w:lang w:eastAsia="ko-KR"/>
              </w:rPr>
              <w:t>PSCell</w:t>
            </w:r>
            <w:proofErr w:type="spellEnd"/>
            <w:r>
              <w:rPr>
                <w:lang w:eastAsia="ko-KR"/>
              </w:rPr>
              <w:t xml:space="preserve"> is known,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FR2 </w:t>
            </w:r>
            <w:proofErr w:type="spellStart"/>
            <w:r>
              <w:rPr>
                <w:lang w:eastAsia="ko-KR"/>
              </w:rPr>
              <w:t>PSCell</w:t>
            </w:r>
            <w:proofErr w:type="spellEnd"/>
            <w:r>
              <w:rPr>
                <w:lang w:eastAsia="ko-KR"/>
              </w:rPr>
              <w:t xml:space="preserve"> is unknown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 xml:space="preserve">. If the target cell is an unknown FR1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r>
              <w:rPr>
                <w:lang w:eastAsia="ko-KR"/>
              </w:rPr>
              <w:tab/>
            </w:r>
          </w:p>
          <w:p w14:paraId="743A1ECE" w14:textId="77777777" w:rsidR="001D6613" w:rsidRDefault="001D6613" w:rsidP="001D6613">
            <w:pPr>
              <w:pStyle w:val="B10"/>
            </w:pPr>
            <w:r>
              <w:rPr>
                <w:lang w:eastAsia="ko-KR"/>
              </w:rPr>
              <w:tab/>
              <w:t xml:space="preserve">For </w:t>
            </w:r>
            <w:r>
              <w:t xml:space="preserve">RACH-less based </w:t>
            </w:r>
            <w:proofErr w:type="spellStart"/>
            <w:r>
              <w:t>PSCell</w:t>
            </w:r>
            <w:proofErr w:type="spellEnd"/>
            <w:r>
              <w:t xml:space="preserve"> activation,</w:t>
            </w:r>
            <w:r>
              <w:rPr>
                <w:lang w:eastAsia="ko-KR"/>
              </w:rPr>
              <w:t xml:space="preserve"> if </w:t>
            </w:r>
            <w:r>
              <w:rPr>
                <w:i/>
                <w:iCs/>
                <w:lang w:eastAsia="ko-KR"/>
              </w:rPr>
              <w:t>bfd-and-RLM</w:t>
            </w:r>
            <w:r>
              <w:rPr>
                <w:lang w:eastAsia="ko-KR"/>
              </w:rPr>
              <w:t xml:space="preserve"> is configured and TCI state is known,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w:t>
            </w:r>
            <w:r>
              <w:t xml:space="preserve"> There are no requirements if TCI state is unknown.</w:t>
            </w:r>
          </w:p>
          <w:p w14:paraId="74BCBF57" w14:textId="77777777" w:rsidR="001D6613" w:rsidRDefault="001D6613" w:rsidP="001D6613">
            <w:pPr>
              <w:pStyle w:val="B10"/>
            </w:pPr>
            <w:r>
              <w:tab/>
            </w:r>
            <w:r w:rsidRPr="001D6613">
              <w:rPr>
                <w:highlight w:val="yellow"/>
              </w:rPr>
              <w:t>T</w:t>
            </w:r>
            <w:r w:rsidRPr="001D6613">
              <w:rPr>
                <w:highlight w:val="yellow"/>
                <w:vertAlign w:val="subscript"/>
              </w:rPr>
              <w:t xml:space="preserve">∆ </w:t>
            </w:r>
            <w:r w:rsidRPr="001D6613">
              <w:rPr>
                <w:highlight w:val="yellow"/>
              </w:rPr>
              <w:t xml:space="preserve">is time for fine time tracking and acquiring full timing information of the target </w:t>
            </w:r>
            <w:proofErr w:type="spellStart"/>
            <w:r w:rsidRPr="001D6613">
              <w:rPr>
                <w:highlight w:val="yellow"/>
              </w:rPr>
              <w:t>PSCell</w:t>
            </w:r>
            <w:proofErr w:type="spellEnd"/>
            <w:r w:rsidRPr="001D6613">
              <w:rPr>
                <w:highlight w:val="yellow"/>
              </w:rPr>
              <w:t>. T</w:t>
            </w:r>
            <w:r w:rsidRPr="001D6613">
              <w:rPr>
                <w:highlight w:val="yellow"/>
                <w:vertAlign w:val="subscript"/>
              </w:rPr>
              <w:t>∆</w:t>
            </w:r>
            <w:r w:rsidRPr="001D6613">
              <w:rPr>
                <w:highlight w:val="yellow"/>
              </w:rPr>
              <w:t xml:space="preserve"> = 1</w:t>
            </w:r>
            <w:r w:rsidRPr="001D6613">
              <w:rPr>
                <w:highlight w:val="yellow"/>
                <w:lang w:eastAsia="fr-FR"/>
              </w:rPr>
              <w:t>*</w:t>
            </w:r>
            <w:proofErr w:type="spellStart"/>
            <w:r w:rsidRPr="001D6613">
              <w:rPr>
                <w:rFonts w:cs="v4.2.0"/>
                <w:highlight w:val="yellow"/>
                <w:lang w:eastAsia="zh-CN"/>
              </w:rPr>
              <w:t>Trs</w:t>
            </w:r>
            <w:proofErr w:type="spellEnd"/>
            <w:r w:rsidRPr="001D6613">
              <w:rPr>
                <w:highlight w:val="yellow"/>
              </w:rPr>
              <w:t xml:space="preserve"> </w:t>
            </w:r>
            <w:proofErr w:type="spellStart"/>
            <w:r w:rsidRPr="001D6613">
              <w:rPr>
                <w:highlight w:val="yellow"/>
              </w:rPr>
              <w:t>ms</w:t>
            </w:r>
            <w:proofErr w:type="spellEnd"/>
            <w:r w:rsidRPr="001D6613">
              <w:rPr>
                <w:highlight w:val="yellow"/>
              </w:rPr>
              <w:t>.</w:t>
            </w:r>
            <w:r>
              <w:t xml:space="preserve"> </w:t>
            </w:r>
          </w:p>
          <w:p w14:paraId="08056C36" w14:textId="77777777" w:rsidR="001D6613" w:rsidRDefault="001D6613" w:rsidP="001D6613">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531513FB" w14:textId="77777777" w:rsidR="001D6613" w:rsidRDefault="001D6613" w:rsidP="001D6613">
            <w:pPr>
              <w:pStyle w:val="B10"/>
            </w:pPr>
            <w:r>
              <w:rPr>
                <w:lang w:eastAsia="ko-KR"/>
              </w:rPr>
              <w:lastRenderedPageBreak/>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p>
          <w:p w14:paraId="51C3C827" w14:textId="6AAC5F25" w:rsidR="00985819" w:rsidRPr="004E70B3" w:rsidRDefault="001D6613" w:rsidP="001D6613">
            <w:pPr>
              <w:pStyle w:val="B10"/>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SCG activation command,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tc>
      </w:tr>
    </w:tbl>
    <w:p w14:paraId="76771CAE" w14:textId="2585CEC3" w:rsidR="00AB5E16" w:rsidRDefault="00692D28" w:rsidP="00145765">
      <w:pPr>
        <w:jc w:val="both"/>
        <w:rPr>
          <w:rFonts w:asciiTheme="minorHAnsi" w:hAnsiTheme="minorHAnsi"/>
          <w:sz w:val="22"/>
          <w:szCs w:val="22"/>
        </w:rPr>
      </w:pPr>
      <w:r>
        <w:rPr>
          <w:rFonts w:asciiTheme="minorHAnsi" w:hAnsiTheme="minorHAnsi"/>
          <w:sz w:val="22"/>
          <w:szCs w:val="22"/>
        </w:rPr>
        <w:lastRenderedPageBreak/>
        <w:t xml:space="preserve">The </w:t>
      </w:r>
      <w:r w:rsidR="005323F4">
        <w:rPr>
          <w:rFonts w:asciiTheme="minorHAnsi" w:hAnsiTheme="minorHAnsi"/>
          <w:sz w:val="22"/>
          <w:szCs w:val="22"/>
        </w:rPr>
        <w:t xml:space="preserve">shortened BW may impact the marked parameter </w:t>
      </w:r>
      <w:r w:rsidR="005323F4" w:rsidRPr="00C40D66">
        <w:rPr>
          <w:rFonts w:asciiTheme="minorHAnsi" w:hAnsiTheme="minorHAnsi" w:cstheme="minorHAnsi"/>
          <w:sz w:val="22"/>
          <w:szCs w:val="22"/>
        </w:rPr>
        <w:t>T</w:t>
      </w:r>
      <w:r w:rsidR="005323F4" w:rsidRPr="00C40D66">
        <w:rPr>
          <w:rFonts w:asciiTheme="minorHAnsi" w:hAnsiTheme="minorHAnsi" w:cstheme="minorHAnsi"/>
          <w:sz w:val="22"/>
          <w:szCs w:val="22"/>
          <w:vertAlign w:val="subscript"/>
        </w:rPr>
        <w:t>∆</w:t>
      </w:r>
      <w:r w:rsidR="005323F4">
        <w:rPr>
          <w:rFonts w:asciiTheme="minorHAnsi" w:hAnsiTheme="minorHAnsi"/>
          <w:sz w:val="22"/>
          <w:szCs w:val="22"/>
        </w:rPr>
        <w:t>. Hence, a detailed study should be conducted</w:t>
      </w:r>
      <w:r w:rsidR="00965B20">
        <w:rPr>
          <w:rFonts w:asciiTheme="minorHAnsi" w:hAnsiTheme="minorHAnsi"/>
          <w:sz w:val="22"/>
          <w:szCs w:val="22"/>
        </w:rPr>
        <w:t xml:space="preserve"> for future meetings.</w:t>
      </w:r>
    </w:p>
    <w:p w14:paraId="736D609C" w14:textId="297DC53C" w:rsidR="00965B20" w:rsidRDefault="00965B20" w:rsidP="000B788F">
      <w:pPr>
        <w:pStyle w:val="Proposal"/>
      </w:pPr>
      <w:bookmarkStart w:id="9" w:name="_Toc174114104"/>
      <w:r>
        <w:t>SCG activation requirements shall be investigated for potential impact</w:t>
      </w:r>
      <w:r w:rsidRPr="00A04F49">
        <w:t>.</w:t>
      </w:r>
      <w:bookmarkEnd w:id="9"/>
    </w:p>
    <w:p w14:paraId="6090B174" w14:textId="77777777" w:rsidR="00965B20" w:rsidRPr="00965B20" w:rsidRDefault="00965B20" w:rsidP="005323F4">
      <w:pPr>
        <w:pStyle w:val="Proposal"/>
        <w:numPr>
          <w:ilvl w:val="0"/>
          <w:numId w:val="0"/>
        </w:numPr>
      </w:pPr>
    </w:p>
    <w:p w14:paraId="5A3EBDF4" w14:textId="24481DCC" w:rsidR="002B0D73" w:rsidRDefault="00023557" w:rsidP="00C612EA">
      <w:pPr>
        <w:pStyle w:val="Heading3"/>
      </w:pPr>
      <w:r>
        <w:t>Handover Requirements</w:t>
      </w:r>
    </w:p>
    <w:p w14:paraId="24E71003" w14:textId="30A0ABA9" w:rsidR="00B7076D" w:rsidRPr="002E4B42" w:rsidRDefault="00B7076D" w:rsidP="00145765">
      <w:pPr>
        <w:jc w:val="both"/>
        <w:rPr>
          <w:rFonts w:asciiTheme="minorHAnsi" w:hAnsiTheme="minorHAnsi" w:cstheme="minorHAnsi"/>
          <w:sz w:val="22"/>
          <w:szCs w:val="22"/>
        </w:rPr>
      </w:pPr>
      <w:r w:rsidRPr="002E4B42">
        <w:rPr>
          <w:rFonts w:asciiTheme="minorHAnsi" w:hAnsiTheme="minorHAnsi" w:cstheme="minorHAnsi"/>
          <w:sz w:val="22"/>
          <w:szCs w:val="22"/>
        </w:rPr>
        <w:t xml:space="preserve">The purpose of </w:t>
      </w:r>
      <w:r w:rsidR="00531682">
        <w:rPr>
          <w:rFonts w:asciiTheme="minorHAnsi" w:hAnsiTheme="minorHAnsi" w:cstheme="minorHAnsi"/>
          <w:sz w:val="22"/>
          <w:szCs w:val="22"/>
        </w:rPr>
        <w:t xml:space="preserve">the </w:t>
      </w:r>
      <w:r w:rsidRPr="002E4B42">
        <w:rPr>
          <w:rFonts w:asciiTheme="minorHAnsi" w:hAnsiTheme="minorHAnsi" w:cstheme="minorHAnsi"/>
          <w:sz w:val="22"/>
          <w:szCs w:val="22"/>
        </w:rPr>
        <w:t xml:space="preserve">NR handover is to change the NR </w:t>
      </w:r>
      <w:proofErr w:type="spellStart"/>
      <w:r w:rsidRPr="002E4B42">
        <w:rPr>
          <w:rFonts w:asciiTheme="minorHAnsi" w:hAnsiTheme="minorHAnsi" w:cstheme="minorHAnsi"/>
          <w:sz w:val="22"/>
          <w:szCs w:val="22"/>
        </w:rPr>
        <w:t>PCell</w:t>
      </w:r>
      <w:proofErr w:type="spellEnd"/>
      <w:r w:rsidRPr="002E4B42">
        <w:rPr>
          <w:rFonts w:asciiTheme="minorHAnsi" w:hAnsiTheme="minorHAnsi" w:cstheme="minorHAnsi"/>
          <w:sz w:val="22"/>
          <w:szCs w:val="22"/>
        </w:rPr>
        <w:t xml:space="preserve"> to another NR cell. In Rel-18 NR handover for less than 5MHz is specified. Hence, introducing CA/DC for less than 5MHz would not impact the handover requirements.</w:t>
      </w:r>
    </w:p>
    <w:p w14:paraId="1C51A1C3" w14:textId="6596CD2C" w:rsidR="00B7076D" w:rsidRPr="00CE0424" w:rsidRDefault="00B7076D" w:rsidP="00B7076D">
      <w:pPr>
        <w:pStyle w:val="Observation"/>
      </w:pPr>
      <w:bookmarkStart w:id="10" w:name="_Toc174114095"/>
      <w:r>
        <w:t xml:space="preserve">NR </w:t>
      </w:r>
      <w:r w:rsidRPr="00B7076D">
        <w:t>CA/DC for less than 5MHz would not impact the handover requirements</w:t>
      </w:r>
      <w:r>
        <w:t>.</w:t>
      </w:r>
      <w:bookmarkEnd w:id="10"/>
    </w:p>
    <w:p w14:paraId="5EFE05E8" w14:textId="02B76619" w:rsidR="00023557" w:rsidRDefault="00023557" w:rsidP="0022125D"/>
    <w:p w14:paraId="0BED6DD2" w14:textId="5134755A" w:rsidR="007A411B" w:rsidRDefault="007A411B" w:rsidP="00C612EA">
      <w:pPr>
        <w:pStyle w:val="Heading3"/>
      </w:pPr>
      <w:r>
        <w:t xml:space="preserve">Handover with </w:t>
      </w:r>
      <w:proofErr w:type="spellStart"/>
      <w:r>
        <w:t>PSCell</w:t>
      </w:r>
      <w:proofErr w:type="spellEnd"/>
      <w:r>
        <w:t xml:space="preserve"> from NR-DC to NR-DC</w:t>
      </w:r>
    </w:p>
    <w:p w14:paraId="6E03A422" w14:textId="1BB2A3B5" w:rsidR="009449AD" w:rsidRPr="002D5656" w:rsidRDefault="00104F0D" w:rsidP="00145765">
      <w:pPr>
        <w:jc w:val="both"/>
        <w:rPr>
          <w:rFonts w:asciiTheme="minorHAnsi" w:hAnsiTheme="minorHAnsi" w:cstheme="minorHAnsi"/>
          <w:sz w:val="22"/>
          <w:szCs w:val="22"/>
        </w:rPr>
      </w:pPr>
      <w:r>
        <w:rPr>
          <w:rFonts w:asciiTheme="minorHAnsi" w:hAnsiTheme="minorHAnsi" w:cstheme="minorHAnsi"/>
          <w:sz w:val="22"/>
          <w:szCs w:val="22"/>
        </w:rPr>
        <w:t xml:space="preserve">The text copied from TS 38.133 shows that the </w:t>
      </w:r>
      <w:proofErr w:type="spellStart"/>
      <w:r w:rsidRPr="002D5656">
        <w:rPr>
          <w:rFonts w:asciiTheme="minorHAnsi" w:hAnsiTheme="minorHAnsi" w:cstheme="minorHAnsi"/>
          <w:sz w:val="22"/>
          <w:szCs w:val="22"/>
        </w:rPr>
        <w:t>T</w:t>
      </w:r>
      <w:r w:rsidRPr="002D5656">
        <w:rPr>
          <w:rFonts w:asciiTheme="minorHAnsi" w:hAnsiTheme="minorHAnsi" w:cstheme="minorHAnsi"/>
          <w:sz w:val="22"/>
          <w:szCs w:val="22"/>
          <w:vertAlign w:val="subscript"/>
        </w:rPr>
        <w:t>search</w:t>
      </w:r>
      <w:proofErr w:type="spellEnd"/>
      <w:r w:rsidRPr="002D5656">
        <w:rPr>
          <w:rFonts w:asciiTheme="minorHAnsi" w:hAnsiTheme="minorHAnsi" w:cstheme="minorHAnsi"/>
          <w:sz w:val="22"/>
          <w:szCs w:val="22"/>
        </w:rPr>
        <w:t xml:space="preserve">, </w:t>
      </w:r>
      <w:r w:rsidRPr="002D5656">
        <w:rPr>
          <w:rFonts w:asciiTheme="minorHAnsi" w:hAnsiTheme="minorHAnsi" w:cstheme="minorHAnsi"/>
          <w:noProof/>
          <w:sz w:val="22"/>
          <w:szCs w:val="22"/>
        </w:rPr>
        <w:t>T</w:t>
      </w:r>
      <w:r w:rsidRPr="002D5656">
        <w:rPr>
          <w:rFonts w:asciiTheme="minorHAnsi" w:hAnsiTheme="minorHAnsi" w:cstheme="minorHAnsi"/>
          <w:noProof/>
          <w:sz w:val="22"/>
          <w:szCs w:val="22"/>
          <w:vertAlign w:val="subscript"/>
        </w:rPr>
        <w:t>IU</w:t>
      </w:r>
      <w:r w:rsidRPr="002D5656">
        <w:rPr>
          <w:rFonts w:asciiTheme="minorHAnsi" w:hAnsiTheme="minorHAnsi" w:cstheme="minorHAnsi"/>
          <w:noProof/>
          <w:sz w:val="22"/>
          <w:szCs w:val="22"/>
        </w:rPr>
        <w:t>,</w:t>
      </w:r>
      <w:r w:rsidRPr="002D5656">
        <w:rPr>
          <w:rFonts w:asciiTheme="minorHAnsi" w:hAnsiTheme="minorHAnsi" w:cstheme="minorHAnsi"/>
          <w:noProof/>
          <w:sz w:val="22"/>
          <w:szCs w:val="22"/>
          <w:lang w:eastAsia="zh-CN"/>
        </w:rPr>
        <w:t xml:space="preserve"> T</w:t>
      </w:r>
      <w:r w:rsidRPr="002D5656">
        <w:rPr>
          <w:rFonts w:asciiTheme="minorHAnsi" w:hAnsiTheme="minorHAnsi" w:cstheme="minorHAnsi"/>
          <w:noProof/>
          <w:sz w:val="22"/>
          <w:szCs w:val="22"/>
          <w:vertAlign w:val="subscript"/>
          <w:lang w:eastAsia="zh-CN"/>
        </w:rPr>
        <w:t>∆</w:t>
      </w:r>
      <w:r w:rsidRPr="002D5656">
        <w:rPr>
          <w:rFonts w:asciiTheme="minorHAnsi" w:hAnsiTheme="minorHAnsi" w:cstheme="minorHAnsi"/>
          <w:noProof/>
          <w:sz w:val="22"/>
          <w:szCs w:val="22"/>
          <w:lang w:eastAsia="zh-CN"/>
        </w:rPr>
        <w:t xml:space="preserve"> and T</w:t>
      </w:r>
      <w:r w:rsidRPr="002D5656">
        <w:rPr>
          <w:rFonts w:asciiTheme="minorHAnsi" w:hAnsiTheme="minorHAnsi" w:cstheme="minorHAnsi"/>
          <w:noProof/>
          <w:sz w:val="22"/>
          <w:szCs w:val="22"/>
          <w:vertAlign w:val="subscript"/>
          <w:lang w:eastAsia="zh-CN"/>
        </w:rPr>
        <w:t>margin</w:t>
      </w:r>
      <w:r w:rsidRPr="002D5656">
        <w:rPr>
          <w:rFonts w:asciiTheme="minorHAnsi" w:hAnsiTheme="minorHAnsi" w:cstheme="minorHAnsi"/>
          <w:noProof/>
          <w:sz w:val="22"/>
          <w:szCs w:val="22"/>
          <w:lang w:eastAsia="zh-CN"/>
        </w:rPr>
        <w:t xml:space="preserve"> </w:t>
      </w:r>
      <w:r>
        <w:rPr>
          <w:rFonts w:asciiTheme="minorHAnsi" w:hAnsiTheme="minorHAnsi" w:cstheme="minorHAnsi"/>
          <w:sz w:val="22"/>
          <w:szCs w:val="22"/>
        </w:rPr>
        <w:t>are the same as defined in clause 6.1.1.2.2. The</w:t>
      </w:r>
      <w:r w:rsidR="009449AD" w:rsidRPr="002D5656">
        <w:rPr>
          <w:rFonts w:asciiTheme="minorHAnsi" w:hAnsiTheme="minorHAnsi" w:cstheme="minorHAnsi"/>
          <w:sz w:val="22"/>
          <w:szCs w:val="22"/>
        </w:rPr>
        <w:t xml:space="preserve"> HO with </w:t>
      </w:r>
      <w:proofErr w:type="spellStart"/>
      <w:r w:rsidR="009449AD" w:rsidRPr="002D5656">
        <w:rPr>
          <w:rFonts w:asciiTheme="minorHAnsi" w:hAnsiTheme="minorHAnsi" w:cstheme="minorHAnsi"/>
          <w:sz w:val="22"/>
          <w:szCs w:val="22"/>
        </w:rPr>
        <w:t>PSCell-PCell</w:t>
      </w:r>
      <w:proofErr w:type="spellEnd"/>
      <w:r w:rsidR="009449AD" w:rsidRPr="002D5656">
        <w:rPr>
          <w:rFonts w:asciiTheme="minorHAnsi" w:hAnsiTheme="minorHAnsi" w:cstheme="minorHAnsi"/>
          <w:sz w:val="22"/>
          <w:szCs w:val="22"/>
        </w:rPr>
        <w:t xml:space="preserve"> and </w:t>
      </w:r>
      <w:proofErr w:type="spellStart"/>
      <w:r w:rsidR="009449AD" w:rsidRPr="002D5656">
        <w:rPr>
          <w:rFonts w:asciiTheme="minorHAnsi" w:hAnsiTheme="minorHAnsi" w:cstheme="minorHAnsi"/>
          <w:sz w:val="22"/>
          <w:szCs w:val="22"/>
        </w:rPr>
        <w:t>PSCell-PSCell</w:t>
      </w:r>
      <w:proofErr w:type="spellEnd"/>
      <w:r w:rsidR="009449AD" w:rsidRPr="002D5656">
        <w:rPr>
          <w:rFonts w:asciiTheme="minorHAnsi" w:hAnsiTheme="minorHAnsi" w:cstheme="minorHAnsi"/>
          <w:sz w:val="22"/>
          <w:szCs w:val="22"/>
        </w:rPr>
        <w:t xml:space="preserve"> can be reused without any major changes in the spec.</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7A411B" w14:paraId="67E6069C" w14:textId="77777777" w:rsidTr="003B1408">
        <w:trPr>
          <w:trHeight w:val="1930"/>
        </w:trPr>
        <w:tc>
          <w:tcPr>
            <w:tcW w:w="9740" w:type="dxa"/>
          </w:tcPr>
          <w:p w14:paraId="0D85D6FC" w14:textId="77777777" w:rsidR="007A411B" w:rsidRPr="002929E6" w:rsidRDefault="007A411B" w:rsidP="007A411B">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 xml:space="preserve">HO with </w:t>
            </w:r>
            <w:proofErr w:type="spellStart"/>
            <w:r>
              <w:rPr>
                <w:rFonts w:ascii="Arial" w:hAnsi="Arial"/>
                <w:sz w:val="22"/>
              </w:rPr>
              <w:t>PSCell</w:t>
            </w:r>
            <w:proofErr w:type="spellEnd"/>
            <w:r>
              <w:rPr>
                <w:rFonts w:ascii="Arial" w:hAnsi="Arial"/>
                <w:sz w:val="22"/>
              </w:rPr>
              <w:t xml:space="preserve"> – </w:t>
            </w:r>
            <w:proofErr w:type="spellStart"/>
            <w:r>
              <w:rPr>
                <w:rFonts w:ascii="Arial" w:hAnsi="Arial"/>
                <w:sz w:val="22"/>
              </w:rPr>
              <w:t>PCell</w:t>
            </w:r>
            <w:proofErr w:type="spellEnd"/>
            <w:r>
              <w:rPr>
                <w:rFonts w:ascii="Arial" w:hAnsi="Arial"/>
                <w:sz w:val="22"/>
              </w:rPr>
              <w:t xml:space="preserve"> Interruption time</w:t>
            </w:r>
          </w:p>
          <w:p w14:paraId="62954667" w14:textId="77777777" w:rsidR="007A411B" w:rsidRPr="002B3E52" w:rsidRDefault="007A411B" w:rsidP="007A411B">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13BADADA" w14:textId="77777777" w:rsidR="007A411B" w:rsidRPr="002B3E52" w:rsidRDefault="007A411B" w:rsidP="007A411B">
            <w:pPr>
              <w:rPr>
                <w:rFonts w:cs="v4.2.0"/>
                <w:position w:val="-6"/>
              </w:rPr>
            </w:pPr>
            <w:r w:rsidRPr="002B3E52">
              <w:rPr>
                <w:rFonts w:cs="v4.2.0"/>
              </w:rPr>
              <w:t>When</w:t>
            </w:r>
            <w:r>
              <w:rPr>
                <w:rFonts w:cs="v4.2.0"/>
              </w:rPr>
              <w:t xml:space="preserve"> handover with </w:t>
            </w:r>
            <w:proofErr w:type="spellStart"/>
            <w:r>
              <w:rPr>
                <w:rFonts w:cs="v4.2.0"/>
              </w:rPr>
              <w:t>PSCell</w:t>
            </w:r>
            <w:proofErr w:type="spellEnd"/>
            <w:r>
              <w:rPr>
                <w:rFonts w:cs="v4.2.0"/>
              </w:rPr>
              <w:t xml:space="preserve"> from NR-DC to NR-DC i</w:t>
            </w:r>
            <w:r w:rsidRPr="002B3E52">
              <w:rPr>
                <w:rFonts w:cs="v4.2.0"/>
              </w:rPr>
              <w:t xml:space="preserve">s commanded, the interruption time shall be less than </w:t>
            </w:r>
            <w:proofErr w:type="spellStart"/>
            <w:proofErr w:type="gramStart"/>
            <w:r w:rsidRPr="002B3E52">
              <w:rPr>
                <w:rFonts w:cs="v4.2.0"/>
              </w:rPr>
              <w:t>T</w:t>
            </w:r>
            <w:r w:rsidRPr="002B3E52">
              <w:rPr>
                <w:rFonts w:cs="v4.2.0"/>
                <w:vertAlign w:val="subscript"/>
              </w:rPr>
              <w:t>interrupt</w:t>
            </w:r>
            <w:proofErr w:type="spellEnd"/>
            <w:proofErr w:type="gramEnd"/>
          </w:p>
          <w:p w14:paraId="026A9339" w14:textId="77777777" w:rsidR="007A411B" w:rsidRPr="002B3E52" w:rsidRDefault="007A411B" w:rsidP="007A411B">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p>
          <w:p w14:paraId="4D9EA3C2" w14:textId="77777777" w:rsidR="007A411B" w:rsidRPr="002B3E52" w:rsidRDefault="007A411B" w:rsidP="007A411B">
            <w:pPr>
              <w:rPr>
                <w:rFonts w:cs="v4.2.0"/>
              </w:rPr>
            </w:pPr>
            <w:r w:rsidRPr="002B3E52">
              <w:rPr>
                <w:rFonts w:cs="v4.2.0"/>
              </w:rPr>
              <w:t>Where:</w:t>
            </w:r>
          </w:p>
          <w:p w14:paraId="59FD3034" w14:textId="77777777" w:rsidR="007A411B" w:rsidRDefault="007A411B" w:rsidP="007A411B">
            <w:pPr>
              <w:pStyle w:val="B10"/>
              <w:rPr>
                <w:rFonts w:ascii="Times" w:hAnsi="Times"/>
                <w:lang w:val="en-US" w:eastAsia="zh-CN"/>
              </w:rPr>
            </w:pPr>
            <w:r w:rsidRPr="000506D8">
              <w:rPr>
                <w:lang w:val="en-US" w:eastAsia="zh-CN"/>
              </w:rPr>
              <w:t>-</w:t>
            </w:r>
            <w:r w:rsidRPr="000506D8">
              <w:rPr>
                <w:lang w:val="en-US" w:eastAsia="zh-CN"/>
              </w:rPr>
              <w:tab/>
            </w:r>
            <w:proofErr w:type="spellStart"/>
            <w:r w:rsidRPr="00691C10">
              <w:t>T</w:t>
            </w:r>
            <w:r w:rsidRPr="00691C10">
              <w:rPr>
                <w:vertAlign w:val="subscript"/>
              </w:rPr>
              <w:t>search</w:t>
            </w:r>
            <w:proofErr w:type="spellEnd"/>
            <w:r>
              <w:t xml:space="preserve">, </w:t>
            </w:r>
            <w:r w:rsidRPr="002B3E52">
              <w:rPr>
                <w:noProof/>
              </w:rPr>
              <w:t>T</w:t>
            </w:r>
            <w:r w:rsidRPr="002B3E52">
              <w:rPr>
                <w:noProof/>
                <w:vertAlign w:val="subscript"/>
              </w:rPr>
              <w:t>IU</w:t>
            </w:r>
            <w:r>
              <w:rPr>
                <w:noProof/>
              </w:rPr>
              <w:t>,</w:t>
            </w:r>
            <w:r w:rsidRPr="002B3E52">
              <w:rPr>
                <w:noProof/>
                <w:lang w:eastAsia="zh-CN"/>
              </w:rPr>
              <w:t xml:space="preserve"> T</w:t>
            </w:r>
            <w:r w:rsidRPr="002B3E52">
              <w:rPr>
                <w:noProof/>
                <w:vertAlign w:val="subscript"/>
                <w:lang w:eastAsia="zh-CN"/>
              </w:rPr>
              <w:t>∆</w:t>
            </w:r>
            <w:r w:rsidRPr="002B3E52">
              <w:rPr>
                <w:noProof/>
                <w:lang w:eastAsia="zh-CN"/>
              </w:rPr>
              <w:t xml:space="preserve"> </w:t>
            </w:r>
            <w:r>
              <w:rPr>
                <w:noProof/>
                <w:lang w:eastAsia="zh-CN"/>
              </w:rPr>
              <w:t xml:space="preserve">and </w:t>
            </w:r>
            <w:r w:rsidRPr="002B3E52">
              <w:rPr>
                <w:noProof/>
                <w:lang w:eastAsia="zh-CN"/>
              </w:rPr>
              <w:t>T</w:t>
            </w:r>
            <w:r w:rsidRPr="002B3E52">
              <w:rPr>
                <w:noProof/>
                <w:vertAlign w:val="subscript"/>
                <w:lang w:eastAsia="zh-CN"/>
              </w:rPr>
              <w:t>margin</w:t>
            </w:r>
            <w:r w:rsidRPr="005E7F90">
              <w:rPr>
                <w:noProof/>
                <w:lang w:eastAsia="zh-CN"/>
              </w:rPr>
              <w:t xml:space="preserve"> </w:t>
            </w:r>
            <w:r>
              <w:t xml:space="preserve">are the same as defined </w:t>
            </w:r>
            <w:r>
              <w:rPr>
                <w:rFonts w:ascii="Times" w:hAnsi="Times"/>
                <w:lang w:val="en-US" w:eastAsia="zh-CN"/>
              </w:rPr>
              <w:t>in clause 6.1.1.2.2.</w:t>
            </w:r>
          </w:p>
          <w:p w14:paraId="612F2CDB" w14:textId="77777777" w:rsidR="007A411B" w:rsidRDefault="007A411B" w:rsidP="007A411B">
            <w:pPr>
              <w:ind w:left="568" w:hanging="284"/>
            </w:pPr>
            <w:r>
              <w:rPr>
                <w:lang w:val="en-US" w:eastAsia="zh-CN"/>
              </w:rPr>
              <w:t>-</w:t>
            </w:r>
            <w:r>
              <w:rPr>
                <w:lang w:val="en-US" w:eastAsia="zh-CN"/>
              </w:rPr>
              <w:tab/>
            </w:r>
            <w:proofErr w:type="spellStart"/>
            <w:r>
              <w:t>T</w:t>
            </w:r>
            <w:r>
              <w:rPr>
                <w:vertAlign w:val="subscript"/>
              </w:rPr>
              <w:t>processing</w:t>
            </w:r>
            <w:proofErr w:type="spellEnd"/>
            <w:r>
              <w:t xml:space="preserve"> is the SW processing time needed by UE, including RF warm up period. </w:t>
            </w:r>
          </w:p>
          <w:p w14:paraId="69D8B1F6" w14:textId="77777777" w:rsidR="007A411B" w:rsidRDefault="007A411B" w:rsidP="007A411B">
            <w:pPr>
              <w:pStyle w:val="B10"/>
              <w:ind w:firstLine="0"/>
            </w:pPr>
            <w:r>
              <w:rPr>
                <w:rFonts w:hint="eastAsia"/>
                <w:lang w:val="en-US" w:eastAsia="zh-CN"/>
              </w:rPr>
              <w:t xml:space="preserve">For FR1-FR1 NR-DC to FR1-FR1 NR-DC or FR1-FR2 NR-DC to FR1-FR2 NR-DC, </w:t>
            </w:r>
            <w:proofErr w:type="spellStart"/>
            <w:r>
              <w:t>T</w:t>
            </w:r>
            <w:r>
              <w:rPr>
                <w:sz w:val="13"/>
                <w:szCs w:val="13"/>
              </w:rPr>
              <w:t>processing</w:t>
            </w:r>
            <w:proofErr w:type="spellEnd"/>
            <w:r>
              <w:rPr>
                <w:sz w:val="13"/>
                <w:szCs w:val="13"/>
              </w:rPr>
              <w:t xml:space="preserve"> </w:t>
            </w:r>
            <w:r>
              <w:t xml:space="preserve">= </w:t>
            </w:r>
            <w:r>
              <w:rPr>
                <w:rFonts w:hint="eastAsia"/>
                <w:lang w:eastAsia="zh-CN"/>
              </w:rPr>
              <w:t>30</w:t>
            </w:r>
            <w:r>
              <w:t xml:space="preserve"> </w:t>
            </w:r>
            <w:proofErr w:type="spellStart"/>
            <w:r>
              <w:t>ms</w:t>
            </w:r>
            <w:proofErr w:type="spellEnd"/>
            <w:r>
              <w:rPr>
                <w:rFonts w:hint="eastAsia"/>
                <w:lang w:eastAsia="zh-CN"/>
              </w:rPr>
              <w:t xml:space="preserve"> i</w:t>
            </w:r>
            <w:r>
              <w:t xml:space="preserve">f SMTC of the target unknown </w:t>
            </w:r>
            <w:proofErr w:type="spellStart"/>
            <w:r>
              <w:t>PSCell</w:t>
            </w:r>
            <w:proofErr w:type="spellEnd"/>
            <w:r>
              <w:t xml:space="preserve"> is configured in </w:t>
            </w:r>
            <w:r>
              <w:rPr>
                <w:i/>
                <w:iCs/>
              </w:rPr>
              <w:t>targetcellSMTC-SCG-r16</w:t>
            </w:r>
            <w:r>
              <w:t xml:space="preserve"> but not configured in </w:t>
            </w:r>
            <w:proofErr w:type="spellStart"/>
            <w:r>
              <w:rPr>
                <w:i/>
                <w:iCs/>
              </w:rPr>
              <w:t>reconfigurationWithSync</w:t>
            </w:r>
            <w:proofErr w:type="spellEnd"/>
            <w:r>
              <w:rPr>
                <w:rFonts w:hint="eastAsia"/>
                <w:lang w:eastAsia="zh-CN"/>
              </w:rPr>
              <w:t xml:space="preserve">. Otherwise, </w:t>
            </w:r>
            <w:proofErr w:type="spellStart"/>
            <w:r>
              <w:t>T</w:t>
            </w:r>
            <w:r>
              <w:rPr>
                <w:sz w:val="13"/>
                <w:szCs w:val="13"/>
              </w:rPr>
              <w:t>processing</w:t>
            </w:r>
            <w:proofErr w:type="spellEnd"/>
            <w:r>
              <w:rPr>
                <w:sz w:val="13"/>
                <w:szCs w:val="13"/>
              </w:rPr>
              <w:t xml:space="preserve"> </w:t>
            </w:r>
            <w:r>
              <w:t xml:space="preserve">= </w:t>
            </w:r>
            <w:r>
              <w:rPr>
                <w:rFonts w:hint="eastAsia"/>
                <w:lang w:eastAsia="zh-CN"/>
              </w:rPr>
              <w:t>25</w:t>
            </w:r>
            <w:r>
              <w:t xml:space="preserve"> </w:t>
            </w:r>
            <w:proofErr w:type="spellStart"/>
            <w:r>
              <w:t>ms</w:t>
            </w:r>
            <w:proofErr w:type="spellEnd"/>
            <w:r>
              <w:t>.</w:t>
            </w:r>
          </w:p>
          <w:p w14:paraId="74B1E689" w14:textId="3930137E" w:rsidR="007A411B" w:rsidRPr="003B1408" w:rsidRDefault="007A411B" w:rsidP="007A411B">
            <w:pPr>
              <w:pStyle w:val="B2"/>
              <w:ind w:left="630"/>
              <w:rPr>
                <w:lang w:val="en-US" w:eastAsia="ko-KR"/>
              </w:rPr>
            </w:pPr>
            <w:r>
              <w:rPr>
                <w:rFonts w:hint="eastAsia"/>
                <w:lang w:val="en-US" w:eastAsia="zh-CN"/>
              </w:rPr>
              <w:t xml:space="preserve">For FR1-FR1 NR-DC to FR1-FR2 NR-DC or FR1-FR2 NR-DC to FR1-FR1 NR-DC, </w:t>
            </w:r>
            <w:proofErr w:type="spellStart"/>
            <w:r>
              <w:t>T</w:t>
            </w:r>
            <w:r>
              <w:rPr>
                <w:sz w:val="13"/>
                <w:szCs w:val="13"/>
              </w:rPr>
              <w:t>processing</w:t>
            </w:r>
            <w:proofErr w:type="spellEnd"/>
            <w:r>
              <w:rPr>
                <w:sz w:val="13"/>
                <w:szCs w:val="13"/>
              </w:rPr>
              <w:t xml:space="preserve"> </w:t>
            </w:r>
            <w:r>
              <w:t xml:space="preserve">= </w:t>
            </w:r>
            <w:r>
              <w:rPr>
                <w:rFonts w:hint="eastAsia"/>
                <w:lang w:val="en-US" w:eastAsia="zh-CN"/>
              </w:rPr>
              <w:t>50</w:t>
            </w:r>
            <w:r>
              <w:t xml:space="preserve"> </w:t>
            </w:r>
            <w:proofErr w:type="spellStart"/>
            <w:r>
              <w:t>ms</w:t>
            </w:r>
            <w:proofErr w:type="spellEnd"/>
            <w:r>
              <w:rPr>
                <w:rFonts w:hint="eastAsia"/>
                <w:lang w:eastAsia="zh-CN"/>
              </w:rPr>
              <w:t xml:space="preserve"> i</w:t>
            </w:r>
            <w:r>
              <w:t xml:space="preserve">f SMTC of the target unknown </w:t>
            </w:r>
            <w:proofErr w:type="spellStart"/>
            <w:r>
              <w:t>PSCell</w:t>
            </w:r>
            <w:proofErr w:type="spellEnd"/>
            <w:r>
              <w:t xml:space="preserve"> is configured in </w:t>
            </w:r>
            <w:r>
              <w:rPr>
                <w:i/>
                <w:iCs/>
              </w:rPr>
              <w:t>targetcellSMTC-SCG-r16</w:t>
            </w:r>
            <w:r>
              <w:t xml:space="preserve"> but not configured in </w:t>
            </w:r>
            <w:proofErr w:type="spellStart"/>
            <w:r>
              <w:rPr>
                <w:i/>
                <w:iCs/>
              </w:rPr>
              <w:t>reconfigurationWithSync</w:t>
            </w:r>
            <w:proofErr w:type="spellEnd"/>
            <w:r>
              <w:rPr>
                <w:rFonts w:hint="eastAsia"/>
                <w:lang w:eastAsia="zh-CN"/>
              </w:rPr>
              <w:t xml:space="preserve">. Otherwise, </w:t>
            </w:r>
            <w:proofErr w:type="spellStart"/>
            <w:r>
              <w:t>T</w:t>
            </w:r>
            <w:r>
              <w:rPr>
                <w:sz w:val="13"/>
                <w:szCs w:val="13"/>
              </w:rPr>
              <w:t>processing</w:t>
            </w:r>
            <w:proofErr w:type="spellEnd"/>
            <w:r>
              <w:rPr>
                <w:sz w:val="13"/>
                <w:szCs w:val="13"/>
              </w:rPr>
              <w:t xml:space="preserve"> </w:t>
            </w:r>
            <w:r>
              <w:t xml:space="preserve">= </w:t>
            </w:r>
            <w:r>
              <w:rPr>
                <w:rFonts w:hint="eastAsia"/>
                <w:lang w:val="en-US" w:eastAsia="zh-CN"/>
              </w:rPr>
              <w:t>4</w:t>
            </w:r>
            <w:r>
              <w:rPr>
                <w:rFonts w:hint="eastAsia"/>
                <w:lang w:eastAsia="zh-CN"/>
              </w:rPr>
              <w:t>5</w:t>
            </w:r>
            <w:r>
              <w:t xml:space="preserve"> </w:t>
            </w:r>
            <w:proofErr w:type="spellStart"/>
            <w:r>
              <w:t>ms</w:t>
            </w:r>
            <w:proofErr w:type="spellEnd"/>
            <w:r>
              <w:t>.</w:t>
            </w:r>
          </w:p>
        </w:tc>
      </w:tr>
    </w:tbl>
    <w:p w14:paraId="39450174" w14:textId="77777777" w:rsidR="007A411B" w:rsidRDefault="007A411B" w:rsidP="007A411B"/>
    <w:p w14:paraId="42383215" w14:textId="73AEB35E" w:rsidR="007A411B" w:rsidRPr="006331AA" w:rsidRDefault="007A411B" w:rsidP="007A411B">
      <w:pPr>
        <w:pStyle w:val="Observation"/>
      </w:pPr>
      <w:bookmarkStart w:id="11" w:name="_Toc174114096"/>
      <w:r>
        <w:t xml:space="preserve">NR </w:t>
      </w:r>
      <w:r w:rsidRPr="00B7076D">
        <w:t xml:space="preserve">CA/DC for less than 5MHz would not impact the </w:t>
      </w:r>
      <w:r w:rsidRPr="003B1408">
        <w:rPr>
          <w:rFonts w:asciiTheme="minorHAnsi" w:hAnsiTheme="minorHAnsi" w:cstheme="minorHAnsi"/>
        </w:rPr>
        <w:t xml:space="preserve">HO </w:t>
      </w:r>
      <w:r>
        <w:rPr>
          <w:rFonts w:asciiTheme="minorHAnsi" w:hAnsiTheme="minorHAnsi" w:cstheme="minorHAnsi"/>
        </w:rPr>
        <w:t xml:space="preserve">requirements </w:t>
      </w:r>
      <w:r w:rsidRPr="003B1408">
        <w:rPr>
          <w:rFonts w:asciiTheme="minorHAnsi" w:hAnsiTheme="minorHAnsi" w:cstheme="minorHAnsi"/>
        </w:rPr>
        <w:t xml:space="preserve">with </w:t>
      </w:r>
      <w:proofErr w:type="spellStart"/>
      <w:r w:rsidRPr="003B1408">
        <w:rPr>
          <w:rFonts w:asciiTheme="minorHAnsi" w:hAnsiTheme="minorHAnsi" w:cstheme="minorHAnsi"/>
        </w:rPr>
        <w:t>PSCell-</w:t>
      </w:r>
      <w:r>
        <w:rPr>
          <w:rFonts w:asciiTheme="minorHAnsi" w:hAnsiTheme="minorHAnsi" w:cstheme="minorHAnsi"/>
        </w:rPr>
        <w:t>PCell</w:t>
      </w:r>
      <w:proofErr w:type="spellEnd"/>
      <w:r>
        <w:rPr>
          <w:rFonts w:asciiTheme="minorHAnsi" w:hAnsiTheme="minorHAnsi" w:cstheme="minorHAnsi"/>
        </w:rPr>
        <w:t xml:space="preserve"> and </w:t>
      </w:r>
      <w:proofErr w:type="spellStart"/>
      <w:r>
        <w:rPr>
          <w:rFonts w:asciiTheme="minorHAnsi" w:hAnsiTheme="minorHAnsi" w:cstheme="minorHAnsi"/>
        </w:rPr>
        <w:t>PSCell-PSCell</w:t>
      </w:r>
      <w:proofErr w:type="spellEnd"/>
      <w:r>
        <w:rPr>
          <w:rFonts w:asciiTheme="minorHAnsi" w:hAnsiTheme="minorHAnsi" w:cstheme="minorHAnsi"/>
        </w:rPr>
        <w:t>.</w:t>
      </w:r>
      <w:bookmarkEnd w:id="11"/>
    </w:p>
    <w:p w14:paraId="410B6E44" w14:textId="77777777" w:rsidR="00AC4717" w:rsidRPr="007A411B" w:rsidRDefault="00AC4717" w:rsidP="00104F0D">
      <w:pPr>
        <w:pStyle w:val="Observation"/>
        <w:numPr>
          <w:ilvl w:val="0"/>
          <w:numId w:val="0"/>
        </w:numPr>
        <w:ind w:left="360" w:hanging="360"/>
      </w:pPr>
    </w:p>
    <w:p w14:paraId="432B6217" w14:textId="04E39B24" w:rsidR="0022125D" w:rsidRDefault="000419D3" w:rsidP="00C612EA">
      <w:pPr>
        <w:pStyle w:val="Heading3"/>
      </w:pPr>
      <w:r>
        <w:lastRenderedPageBreak/>
        <w:t xml:space="preserve"> </w:t>
      </w:r>
      <w:r w:rsidR="007A411B">
        <w:t xml:space="preserve">NR </w:t>
      </w:r>
      <w:r w:rsidR="00F832F1">
        <w:t xml:space="preserve">Conditional </w:t>
      </w:r>
      <w:r w:rsidR="0022125D">
        <w:t>Handover Requirements</w:t>
      </w:r>
    </w:p>
    <w:p w14:paraId="6D7959D7" w14:textId="18FB91AD" w:rsidR="00310B53" w:rsidRPr="002331FC" w:rsidRDefault="00B36079" w:rsidP="00145765">
      <w:pPr>
        <w:jc w:val="both"/>
        <w:rPr>
          <w:rFonts w:asciiTheme="minorHAnsi" w:hAnsiTheme="minorHAnsi" w:cstheme="minorHAnsi"/>
          <w:sz w:val="22"/>
          <w:szCs w:val="22"/>
        </w:rPr>
      </w:pPr>
      <w:r w:rsidRPr="002331FC">
        <w:rPr>
          <w:rFonts w:asciiTheme="minorHAnsi" w:hAnsiTheme="minorHAnsi" w:cstheme="minorHAnsi"/>
          <w:sz w:val="22"/>
          <w:szCs w:val="22"/>
        </w:rPr>
        <w:t>Like</w:t>
      </w:r>
      <w:r w:rsidR="00EA0761" w:rsidRPr="002331FC">
        <w:rPr>
          <w:rFonts w:asciiTheme="minorHAnsi" w:hAnsiTheme="minorHAnsi" w:cstheme="minorHAnsi"/>
          <w:sz w:val="22"/>
          <w:szCs w:val="22"/>
        </w:rPr>
        <w:t xml:space="preserve"> NR handover, </w:t>
      </w:r>
      <w:r w:rsidR="00716B05" w:rsidRPr="002331FC">
        <w:rPr>
          <w:rFonts w:asciiTheme="minorHAnsi" w:hAnsiTheme="minorHAnsi" w:cstheme="minorHAnsi"/>
          <w:sz w:val="22"/>
          <w:szCs w:val="22"/>
        </w:rPr>
        <w:t xml:space="preserve">NR </w:t>
      </w:r>
      <w:r w:rsidR="00EA0761" w:rsidRPr="002331FC">
        <w:rPr>
          <w:rFonts w:asciiTheme="minorHAnsi" w:hAnsiTheme="minorHAnsi" w:cstheme="minorHAnsi"/>
          <w:sz w:val="22"/>
          <w:szCs w:val="22"/>
        </w:rPr>
        <w:t xml:space="preserve">conditional </w:t>
      </w:r>
      <w:r w:rsidR="00716B05" w:rsidRPr="002331FC">
        <w:rPr>
          <w:rFonts w:asciiTheme="minorHAnsi" w:hAnsiTheme="minorHAnsi" w:cstheme="minorHAnsi"/>
          <w:sz w:val="22"/>
          <w:szCs w:val="22"/>
        </w:rPr>
        <w:t>handover</w:t>
      </w:r>
      <w:r w:rsidR="00EA0761" w:rsidRPr="002331FC">
        <w:rPr>
          <w:rFonts w:asciiTheme="minorHAnsi" w:hAnsiTheme="minorHAnsi" w:cstheme="minorHAnsi"/>
          <w:sz w:val="22"/>
          <w:szCs w:val="22"/>
        </w:rPr>
        <w:t xml:space="preserve"> (CHO)</w:t>
      </w:r>
      <w:r w:rsidR="00716B05" w:rsidRPr="002331FC">
        <w:rPr>
          <w:rFonts w:asciiTheme="minorHAnsi" w:hAnsiTheme="minorHAnsi" w:cstheme="minorHAnsi"/>
          <w:sz w:val="22"/>
          <w:szCs w:val="22"/>
        </w:rPr>
        <w:t xml:space="preserve"> </w:t>
      </w:r>
      <w:r w:rsidR="00F43317">
        <w:rPr>
          <w:rFonts w:asciiTheme="minorHAnsi" w:hAnsiTheme="minorHAnsi" w:cstheme="minorHAnsi"/>
          <w:sz w:val="22"/>
          <w:szCs w:val="22"/>
        </w:rPr>
        <w:t>also aims</w:t>
      </w:r>
      <w:r w:rsidR="00716B05" w:rsidRPr="002331FC">
        <w:rPr>
          <w:rFonts w:asciiTheme="minorHAnsi" w:hAnsiTheme="minorHAnsi" w:cstheme="minorHAnsi"/>
          <w:sz w:val="22"/>
          <w:szCs w:val="22"/>
        </w:rPr>
        <w:t xml:space="preserve"> to change the NR </w:t>
      </w:r>
      <w:proofErr w:type="spellStart"/>
      <w:r w:rsidR="00716B05" w:rsidRPr="002331FC">
        <w:rPr>
          <w:rFonts w:asciiTheme="minorHAnsi" w:hAnsiTheme="minorHAnsi" w:cstheme="minorHAnsi"/>
          <w:sz w:val="22"/>
          <w:szCs w:val="22"/>
        </w:rPr>
        <w:t>PCell</w:t>
      </w:r>
      <w:proofErr w:type="spellEnd"/>
      <w:r w:rsidR="00716B05" w:rsidRPr="002331FC">
        <w:rPr>
          <w:rFonts w:asciiTheme="minorHAnsi" w:hAnsiTheme="minorHAnsi" w:cstheme="minorHAnsi"/>
          <w:sz w:val="22"/>
          <w:szCs w:val="22"/>
        </w:rPr>
        <w:t xml:space="preserve"> to another NR cell.</w:t>
      </w:r>
      <w:r w:rsidR="00EA0761" w:rsidRPr="002331FC">
        <w:rPr>
          <w:rFonts w:asciiTheme="minorHAnsi" w:hAnsiTheme="minorHAnsi" w:cstheme="minorHAnsi"/>
          <w:sz w:val="22"/>
          <w:szCs w:val="22"/>
        </w:rPr>
        <w:t xml:space="preserve"> </w:t>
      </w:r>
      <w:r w:rsidR="00716B05" w:rsidRPr="002331FC">
        <w:rPr>
          <w:rFonts w:asciiTheme="minorHAnsi" w:hAnsiTheme="minorHAnsi" w:cstheme="minorHAnsi"/>
          <w:sz w:val="22"/>
          <w:szCs w:val="22"/>
        </w:rPr>
        <w:t>I</w:t>
      </w:r>
      <w:r w:rsidR="00310B53" w:rsidRPr="002331FC">
        <w:rPr>
          <w:rFonts w:asciiTheme="minorHAnsi" w:hAnsiTheme="minorHAnsi" w:cstheme="minorHAnsi"/>
          <w:sz w:val="22"/>
          <w:szCs w:val="22"/>
        </w:rPr>
        <w:t xml:space="preserve">n Rel-18, we considered </w:t>
      </w:r>
      <w:r w:rsidR="00145765">
        <w:rPr>
          <w:rFonts w:asciiTheme="minorHAnsi" w:hAnsiTheme="minorHAnsi" w:cstheme="minorHAnsi"/>
          <w:sz w:val="22"/>
          <w:szCs w:val="22"/>
        </w:rPr>
        <w:t>R</w:t>
      </w:r>
      <w:r w:rsidR="00310B53" w:rsidRPr="002331FC">
        <w:rPr>
          <w:rFonts w:asciiTheme="minorHAnsi" w:hAnsiTheme="minorHAnsi" w:cstheme="minorHAnsi"/>
          <w:sz w:val="22"/>
          <w:szCs w:val="22"/>
        </w:rPr>
        <w:t xml:space="preserve">el-15 as a baseline. </w:t>
      </w:r>
      <w:r w:rsidR="004D203D" w:rsidRPr="004D203D">
        <w:rPr>
          <w:rFonts w:asciiTheme="minorHAnsi" w:hAnsiTheme="minorHAnsi" w:cstheme="minorHAnsi"/>
          <w:sz w:val="22"/>
          <w:szCs w:val="22"/>
        </w:rPr>
        <w:t>Therefore</w:t>
      </w:r>
      <w:r w:rsidR="00310B53" w:rsidRPr="002331FC">
        <w:rPr>
          <w:rFonts w:asciiTheme="minorHAnsi" w:hAnsiTheme="minorHAnsi" w:cstheme="minorHAnsi"/>
          <w:sz w:val="22"/>
          <w:szCs w:val="22"/>
        </w:rPr>
        <w:t xml:space="preserve">, the CA/DC requirements introduced in </w:t>
      </w:r>
      <w:r w:rsidR="00145765">
        <w:rPr>
          <w:rFonts w:asciiTheme="minorHAnsi" w:hAnsiTheme="minorHAnsi" w:cstheme="minorHAnsi"/>
          <w:sz w:val="22"/>
          <w:szCs w:val="22"/>
        </w:rPr>
        <w:t>R</w:t>
      </w:r>
      <w:r w:rsidR="00310B53" w:rsidRPr="002331FC">
        <w:rPr>
          <w:rFonts w:asciiTheme="minorHAnsi" w:hAnsiTheme="minorHAnsi" w:cstheme="minorHAnsi"/>
          <w:sz w:val="22"/>
          <w:szCs w:val="22"/>
        </w:rPr>
        <w:t>el-16</w:t>
      </w:r>
      <w:r w:rsidR="00120C27" w:rsidRPr="002331FC">
        <w:rPr>
          <w:rFonts w:asciiTheme="minorHAnsi" w:hAnsiTheme="minorHAnsi" w:cstheme="minorHAnsi"/>
          <w:sz w:val="22"/>
          <w:szCs w:val="22"/>
        </w:rPr>
        <w:t xml:space="preserve"> are not considered in </w:t>
      </w:r>
      <w:r w:rsidR="006C5378">
        <w:rPr>
          <w:rFonts w:asciiTheme="minorHAnsi" w:hAnsiTheme="minorHAnsi" w:cstheme="minorHAnsi"/>
          <w:sz w:val="22"/>
          <w:szCs w:val="22"/>
        </w:rPr>
        <w:t xml:space="preserve">the </w:t>
      </w:r>
      <w:r w:rsidR="00120C27" w:rsidRPr="002331FC">
        <w:rPr>
          <w:rFonts w:asciiTheme="minorHAnsi" w:hAnsiTheme="minorHAnsi" w:cstheme="minorHAnsi"/>
          <w:sz w:val="22"/>
          <w:szCs w:val="22"/>
        </w:rPr>
        <w:t xml:space="preserve">less than 5MHz </w:t>
      </w:r>
      <w:r w:rsidR="006C5378">
        <w:rPr>
          <w:rFonts w:asciiTheme="minorHAnsi" w:hAnsiTheme="minorHAnsi" w:cstheme="minorHAnsi"/>
          <w:sz w:val="22"/>
          <w:szCs w:val="22"/>
        </w:rPr>
        <w:t>WI for R</w:t>
      </w:r>
      <w:r w:rsidR="006C5378" w:rsidRPr="002331FC">
        <w:rPr>
          <w:rFonts w:asciiTheme="minorHAnsi" w:hAnsiTheme="minorHAnsi" w:cstheme="minorHAnsi"/>
          <w:sz w:val="22"/>
          <w:szCs w:val="22"/>
        </w:rPr>
        <w:t>el-18</w:t>
      </w:r>
      <w:r w:rsidR="00120C27" w:rsidRPr="002331FC">
        <w:rPr>
          <w:rFonts w:asciiTheme="minorHAnsi" w:hAnsiTheme="minorHAnsi" w:cstheme="minorHAnsi"/>
          <w:sz w:val="22"/>
          <w:szCs w:val="22"/>
        </w:rPr>
        <w:t>.</w:t>
      </w:r>
      <w:r w:rsidR="00733990" w:rsidRPr="002331FC">
        <w:rPr>
          <w:rFonts w:asciiTheme="minorHAnsi" w:hAnsiTheme="minorHAnsi" w:cstheme="minorHAnsi"/>
          <w:sz w:val="22"/>
          <w:szCs w:val="22"/>
        </w:rPr>
        <w:t xml:space="preserve"> CHO was also not considered in Rel-18</w:t>
      </w:r>
      <w:r w:rsidR="003E6601" w:rsidRPr="002331FC">
        <w:rPr>
          <w:rFonts w:asciiTheme="minorHAnsi" w:hAnsiTheme="minorHAnsi" w:cstheme="minorHAnsi"/>
          <w:sz w:val="22"/>
          <w:szCs w:val="22"/>
        </w:rPr>
        <w:t xml:space="preserve">. </w:t>
      </w:r>
      <w:r w:rsidR="002A17D8" w:rsidRPr="002331FC">
        <w:rPr>
          <w:rFonts w:asciiTheme="minorHAnsi" w:hAnsiTheme="minorHAnsi" w:cstheme="minorHAnsi"/>
          <w:sz w:val="22"/>
          <w:szCs w:val="22"/>
        </w:rPr>
        <w:t xml:space="preserve">In Rel-19, </w:t>
      </w:r>
      <w:r w:rsidR="00310B53" w:rsidRPr="002331FC">
        <w:rPr>
          <w:rFonts w:asciiTheme="minorHAnsi" w:hAnsiTheme="minorHAnsi" w:cstheme="minorHAnsi"/>
          <w:sz w:val="22"/>
          <w:szCs w:val="22"/>
        </w:rPr>
        <w:t xml:space="preserve">RAN 4 should consider </w:t>
      </w:r>
      <w:r w:rsidR="00733990" w:rsidRPr="002331FC">
        <w:rPr>
          <w:rFonts w:asciiTheme="minorHAnsi" w:hAnsiTheme="minorHAnsi" w:cstheme="minorHAnsi"/>
          <w:sz w:val="22"/>
          <w:szCs w:val="22"/>
        </w:rPr>
        <w:t xml:space="preserve">and define </w:t>
      </w:r>
      <w:r w:rsidR="00310B53" w:rsidRPr="002331FC">
        <w:rPr>
          <w:rFonts w:asciiTheme="minorHAnsi" w:hAnsiTheme="minorHAnsi" w:cstheme="minorHAnsi"/>
          <w:sz w:val="22"/>
          <w:szCs w:val="22"/>
        </w:rPr>
        <w:t>CHO requirements.</w:t>
      </w:r>
    </w:p>
    <w:p w14:paraId="3A185D21" w14:textId="0B742BB7" w:rsidR="00A23EDC" w:rsidRDefault="00310B53" w:rsidP="00A23EDC">
      <w:pPr>
        <w:pStyle w:val="Proposal"/>
        <w:tabs>
          <w:tab w:val="clear" w:pos="1304"/>
        </w:tabs>
        <w:ind w:left="1701" w:hanging="1701"/>
      </w:pPr>
      <w:bookmarkStart w:id="12" w:name="_Toc174114105"/>
      <w:r w:rsidRPr="00310B53">
        <w:t xml:space="preserve">RAN4 should define conditional handover requirements for less than 5 </w:t>
      </w:r>
      <w:proofErr w:type="gramStart"/>
      <w:r w:rsidRPr="00310B53">
        <w:t>MHz</w:t>
      </w:r>
      <w:bookmarkEnd w:id="12"/>
      <w:proofErr w:type="gramEnd"/>
    </w:p>
    <w:p w14:paraId="43DDB3FA" w14:textId="77777777" w:rsidR="00A23EDC" w:rsidRPr="00310B53" w:rsidRDefault="00A23EDC" w:rsidP="00A23EDC">
      <w:pPr>
        <w:pStyle w:val="Proposal"/>
        <w:numPr>
          <w:ilvl w:val="0"/>
          <w:numId w:val="0"/>
        </w:numPr>
      </w:pPr>
    </w:p>
    <w:p w14:paraId="6BB7EFE4" w14:textId="32560F4D" w:rsidR="00F832F1" w:rsidRDefault="00A16D11" w:rsidP="00C612EA">
      <w:pPr>
        <w:pStyle w:val="Heading3"/>
      </w:pPr>
      <w:r>
        <w:t>Timing</w:t>
      </w:r>
      <w:r w:rsidR="00F832F1">
        <w:t xml:space="preserve"> Requirements</w:t>
      </w:r>
    </w:p>
    <w:p w14:paraId="2A7AC820" w14:textId="3CC91FED" w:rsidR="00733990" w:rsidRPr="00A23EDC" w:rsidRDefault="00733990" w:rsidP="00145765">
      <w:pPr>
        <w:jc w:val="both"/>
        <w:rPr>
          <w:rFonts w:asciiTheme="minorHAnsi" w:hAnsiTheme="minorHAnsi" w:cstheme="minorHAnsi"/>
          <w:sz w:val="22"/>
          <w:szCs w:val="22"/>
        </w:rPr>
      </w:pPr>
      <w:r w:rsidRPr="002D5656">
        <w:rPr>
          <w:rFonts w:asciiTheme="minorHAnsi" w:hAnsiTheme="minorHAnsi" w:cstheme="minorHAnsi"/>
          <w:sz w:val="22"/>
          <w:szCs w:val="22"/>
        </w:rPr>
        <w:t xml:space="preserve">In </w:t>
      </w:r>
      <w:r w:rsidR="00145765">
        <w:rPr>
          <w:rFonts w:asciiTheme="minorHAnsi" w:hAnsiTheme="minorHAnsi" w:cstheme="minorHAnsi"/>
          <w:sz w:val="22"/>
          <w:szCs w:val="22"/>
        </w:rPr>
        <w:t>R</w:t>
      </w:r>
      <w:r w:rsidRPr="002D5656">
        <w:rPr>
          <w:rFonts w:asciiTheme="minorHAnsi" w:hAnsiTheme="minorHAnsi" w:cstheme="minorHAnsi"/>
          <w:sz w:val="22"/>
          <w:szCs w:val="22"/>
        </w:rPr>
        <w:t xml:space="preserve">el-18, no timing issue was identified for less than 5MHz </w:t>
      </w:r>
      <w:r w:rsidR="00F33EB2" w:rsidRPr="002D5656">
        <w:rPr>
          <w:rFonts w:asciiTheme="minorHAnsi" w:hAnsiTheme="minorHAnsi" w:cstheme="minorHAnsi"/>
          <w:sz w:val="22"/>
          <w:szCs w:val="22"/>
        </w:rPr>
        <w:t>CBWs</w:t>
      </w:r>
      <w:r w:rsidRPr="002D5656">
        <w:rPr>
          <w:rFonts w:asciiTheme="minorHAnsi" w:hAnsiTheme="minorHAnsi" w:cstheme="minorHAnsi"/>
          <w:sz w:val="22"/>
          <w:szCs w:val="22"/>
        </w:rPr>
        <w:t xml:space="preserve">. Due to the same </w:t>
      </w:r>
      <w:r w:rsidR="003B0B3B" w:rsidRPr="002D5656">
        <w:rPr>
          <w:rFonts w:asciiTheme="minorHAnsi" w:hAnsiTheme="minorHAnsi" w:cstheme="minorHAnsi"/>
          <w:sz w:val="22"/>
          <w:szCs w:val="22"/>
        </w:rPr>
        <w:t>reason,</w:t>
      </w:r>
      <w:r w:rsidRPr="002D5656">
        <w:rPr>
          <w:rFonts w:asciiTheme="minorHAnsi" w:hAnsiTheme="minorHAnsi" w:cstheme="minorHAnsi"/>
          <w:sz w:val="22"/>
          <w:szCs w:val="22"/>
        </w:rPr>
        <w:t xml:space="preserve"> we don’t foresee any impact on timing requirements for </w:t>
      </w:r>
      <w:r w:rsidR="005E021C" w:rsidRPr="002D5656">
        <w:rPr>
          <w:rFonts w:asciiTheme="minorHAnsi" w:hAnsiTheme="minorHAnsi" w:cstheme="minorHAnsi"/>
          <w:sz w:val="22"/>
          <w:szCs w:val="22"/>
        </w:rPr>
        <w:t xml:space="preserve">UE supports </w:t>
      </w:r>
      <w:r w:rsidRPr="002D5656">
        <w:rPr>
          <w:rFonts w:asciiTheme="minorHAnsi" w:hAnsiTheme="minorHAnsi" w:cstheme="minorHAnsi"/>
          <w:sz w:val="22"/>
          <w:szCs w:val="22"/>
        </w:rPr>
        <w:t>CA/DC for less than 5MHz</w:t>
      </w:r>
      <w:r w:rsidR="00F33EB2" w:rsidRPr="002D5656">
        <w:rPr>
          <w:rFonts w:asciiTheme="minorHAnsi" w:hAnsiTheme="minorHAnsi" w:cstheme="minorHAnsi"/>
          <w:sz w:val="22"/>
          <w:szCs w:val="22"/>
        </w:rPr>
        <w:t xml:space="preserve"> CBWs</w:t>
      </w:r>
      <w:r w:rsidRPr="002D5656">
        <w:rPr>
          <w:rFonts w:asciiTheme="minorHAnsi" w:hAnsiTheme="minorHAnsi" w:cstheme="minorHAnsi"/>
          <w:sz w:val="22"/>
          <w:szCs w:val="22"/>
        </w:rPr>
        <w:t>.</w:t>
      </w:r>
      <w:r w:rsidR="002D5656" w:rsidRPr="002D5656">
        <w:rPr>
          <w:rFonts w:asciiTheme="minorHAnsi" w:hAnsiTheme="minorHAnsi" w:cstheme="minorHAnsi"/>
          <w:sz w:val="22"/>
          <w:szCs w:val="22"/>
        </w:rPr>
        <w:t xml:space="preserve"> Legacy requirements can be reused with no apparent impact. </w:t>
      </w:r>
    </w:p>
    <w:p w14:paraId="764DFF50" w14:textId="0CE3255F" w:rsidR="00733990" w:rsidRPr="003B0B3B" w:rsidRDefault="00733990" w:rsidP="003B0B3B">
      <w:pPr>
        <w:pStyle w:val="Observation"/>
        <w:ind w:left="1701" w:hanging="1701"/>
      </w:pPr>
      <w:bookmarkStart w:id="13" w:name="_Toc174114097"/>
      <w:r>
        <w:t>N</w:t>
      </w:r>
      <w:r w:rsidR="00010D1A">
        <w:t>o seen</w:t>
      </w:r>
      <w:r>
        <w:t xml:space="preserve"> impact to timing requirements</w:t>
      </w:r>
      <w:r w:rsidR="00874575">
        <w:t xml:space="preserve"> with CA/DC supp</w:t>
      </w:r>
      <w:r w:rsidR="000948E9">
        <w:t>or</w:t>
      </w:r>
      <w:r w:rsidR="00874575">
        <w:t>t for less than 5MHz CBWs</w:t>
      </w:r>
      <w:r w:rsidRPr="00A04F49">
        <w:t>.</w:t>
      </w:r>
      <w:bookmarkEnd w:id="13"/>
    </w:p>
    <w:p w14:paraId="6C22CC2C" w14:textId="6C92C19A" w:rsidR="00DC4D2F" w:rsidRDefault="00DC4D2F" w:rsidP="006F3897"/>
    <w:p w14:paraId="0A828A5E" w14:textId="10D0E700" w:rsidR="00A11E51" w:rsidRDefault="00B469BC" w:rsidP="00A11E51">
      <w:pPr>
        <w:pStyle w:val="Heading3"/>
      </w:pPr>
      <w:r>
        <w:t xml:space="preserve">Impact on </w:t>
      </w:r>
      <w:r w:rsidR="00A11E51">
        <w:t>Interruption</w:t>
      </w:r>
      <w:r w:rsidR="002A4A60">
        <w:t>s</w:t>
      </w:r>
      <w:r w:rsidR="00A11E51">
        <w:t xml:space="preserve"> </w:t>
      </w:r>
    </w:p>
    <w:p w14:paraId="1FE0D3F4" w14:textId="45701E36" w:rsidR="00A11E51" w:rsidRPr="00145765" w:rsidRDefault="00BA5468" w:rsidP="00145765">
      <w:pPr>
        <w:jc w:val="both"/>
        <w:rPr>
          <w:rFonts w:asciiTheme="minorHAnsi" w:hAnsiTheme="minorHAnsi" w:cstheme="minorHAnsi"/>
          <w:sz w:val="22"/>
          <w:szCs w:val="22"/>
        </w:rPr>
      </w:pPr>
      <w:r w:rsidRPr="00145765">
        <w:rPr>
          <w:rFonts w:asciiTheme="minorHAnsi" w:hAnsiTheme="minorHAnsi" w:cstheme="minorHAnsi"/>
          <w:sz w:val="22"/>
          <w:szCs w:val="22"/>
        </w:rPr>
        <w:t>In TS 38.133</w:t>
      </w:r>
      <w:r w:rsidR="00D82C83" w:rsidRPr="00145765">
        <w:rPr>
          <w:rFonts w:asciiTheme="minorHAnsi" w:hAnsiTheme="minorHAnsi" w:cstheme="minorHAnsi"/>
          <w:sz w:val="22"/>
          <w:szCs w:val="22"/>
        </w:rPr>
        <w:t xml:space="preserve">, interruptions are specified to accommodate RF retuning and carrier switching in multiple procedures. </w:t>
      </w:r>
      <w:r w:rsidR="0032084B">
        <w:rPr>
          <w:rFonts w:asciiTheme="minorHAnsi" w:hAnsiTheme="minorHAnsi" w:cstheme="minorHAnsi"/>
          <w:sz w:val="22"/>
          <w:szCs w:val="22"/>
        </w:rPr>
        <w:t>For CBWs</w:t>
      </w:r>
      <w:r w:rsidR="00D82C83" w:rsidRPr="00145765">
        <w:rPr>
          <w:rFonts w:asciiTheme="minorHAnsi" w:hAnsiTheme="minorHAnsi" w:cstheme="minorHAnsi"/>
          <w:sz w:val="22"/>
          <w:szCs w:val="22"/>
        </w:rPr>
        <w:t xml:space="preserve"> less than 5 MHz, the </w:t>
      </w:r>
      <w:r w:rsidR="00B552A3">
        <w:rPr>
          <w:rFonts w:asciiTheme="minorHAnsi" w:hAnsiTheme="minorHAnsi" w:cstheme="minorHAnsi"/>
          <w:sz w:val="22"/>
          <w:szCs w:val="22"/>
        </w:rPr>
        <w:t>requirement was relaxed</w:t>
      </w:r>
      <w:r w:rsidRPr="00145765">
        <w:rPr>
          <w:rFonts w:asciiTheme="minorHAnsi" w:hAnsiTheme="minorHAnsi" w:cstheme="minorHAnsi"/>
          <w:sz w:val="22"/>
          <w:szCs w:val="22"/>
        </w:rPr>
        <w:t xml:space="preserve"> due to the SSB index reading</w:t>
      </w:r>
      <w:r w:rsidR="00D66852" w:rsidRPr="00145765">
        <w:rPr>
          <w:rFonts w:asciiTheme="minorHAnsi" w:hAnsiTheme="minorHAnsi" w:cstheme="minorHAnsi"/>
          <w:sz w:val="22"/>
          <w:szCs w:val="22"/>
        </w:rPr>
        <w:t xml:space="preserve">. </w:t>
      </w:r>
      <w:r w:rsidR="0032084B">
        <w:rPr>
          <w:rFonts w:asciiTheme="minorHAnsi" w:hAnsiTheme="minorHAnsi" w:cstheme="minorHAnsi"/>
          <w:sz w:val="22"/>
          <w:szCs w:val="22"/>
        </w:rPr>
        <w:t>Hence</w:t>
      </w:r>
      <w:r w:rsidR="00D66852" w:rsidRPr="00145765">
        <w:rPr>
          <w:rFonts w:asciiTheme="minorHAnsi" w:hAnsiTheme="minorHAnsi" w:cstheme="minorHAnsi"/>
          <w:sz w:val="22"/>
          <w:szCs w:val="22"/>
        </w:rPr>
        <w:t xml:space="preserve">, unless an SSB index reading </w:t>
      </w:r>
      <w:r w:rsidR="002E4C35" w:rsidRPr="00625650">
        <w:rPr>
          <w:rFonts w:asciiTheme="minorHAnsi" w:hAnsiTheme="minorHAnsi" w:cstheme="minorHAnsi"/>
          <w:sz w:val="22"/>
          <w:szCs w:val="22"/>
        </w:rPr>
        <w:t xml:space="preserve">needs to be done </w:t>
      </w:r>
      <w:r w:rsidR="00D66852" w:rsidRPr="00145765">
        <w:rPr>
          <w:rFonts w:asciiTheme="minorHAnsi" w:hAnsiTheme="minorHAnsi" w:cstheme="minorHAnsi"/>
          <w:sz w:val="22"/>
          <w:szCs w:val="22"/>
        </w:rPr>
        <w:t xml:space="preserve">in the measurement gap, </w:t>
      </w:r>
      <w:r w:rsidR="002E4C35" w:rsidRPr="00625650">
        <w:rPr>
          <w:rFonts w:asciiTheme="minorHAnsi" w:hAnsiTheme="minorHAnsi" w:cstheme="minorHAnsi"/>
          <w:sz w:val="22"/>
          <w:szCs w:val="22"/>
        </w:rPr>
        <w:t>it typically does not cause interruptions</w:t>
      </w:r>
      <w:r w:rsidR="00D66852" w:rsidRPr="00145765">
        <w:rPr>
          <w:rFonts w:asciiTheme="minorHAnsi" w:hAnsiTheme="minorHAnsi" w:cstheme="minorHAnsi"/>
          <w:sz w:val="22"/>
          <w:szCs w:val="22"/>
        </w:rPr>
        <w:t>.</w:t>
      </w:r>
    </w:p>
    <w:p w14:paraId="69CA93DB" w14:textId="6EE1CE90" w:rsidR="00D66852" w:rsidRPr="00145765" w:rsidRDefault="002E4C35" w:rsidP="00145765">
      <w:pPr>
        <w:jc w:val="both"/>
        <w:rPr>
          <w:rFonts w:asciiTheme="minorHAnsi" w:hAnsiTheme="minorHAnsi" w:cstheme="minorHAnsi"/>
          <w:sz w:val="22"/>
          <w:szCs w:val="22"/>
        </w:rPr>
      </w:pPr>
      <w:r w:rsidRPr="002E4C35">
        <w:rPr>
          <w:rFonts w:asciiTheme="minorHAnsi" w:hAnsiTheme="minorHAnsi" w:cstheme="minorHAnsi"/>
          <w:sz w:val="22"/>
          <w:szCs w:val="22"/>
        </w:rPr>
        <w:t>Regarding the CGI reading requirement, interruptions are due to the MIB decoding and SIB decoding. Therefore, if the CGI reading is specified for less than 5 MHz, RAN4 may need to consider the interruptions caused by the CGI reading</w:t>
      </w:r>
      <w:r w:rsidR="00D82C83" w:rsidRPr="00145765">
        <w:rPr>
          <w:rFonts w:asciiTheme="minorHAnsi" w:hAnsiTheme="minorHAnsi" w:cstheme="minorHAnsi"/>
          <w:sz w:val="22"/>
          <w:szCs w:val="22"/>
        </w:rPr>
        <w:t>.</w:t>
      </w:r>
    </w:p>
    <w:p w14:paraId="4C4CEDB0" w14:textId="520F2516" w:rsidR="00D82C83" w:rsidRPr="0063249B" w:rsidRDefault="00D82C83" w:rsidP="00D82C83">
      <w:pPr>
        <w:pStyle w:val="Proposal"/>
        <w:rPr>
          <w:lang w:val="en-US"/>
        </w:rPr>
      </w:pPr>
      <w:bookmarkStart w:id="14" w:name="_Toc174114106"/>
      <w:r>
        <w:t>RAN4 to discuss and decide whether CGI reading is considered for less than 5MHz</w:t>
      </w:r>
      <w:r w:rsidRPr="00A04F49">
        <w:t>.</w:t>
      </w:r>
      <w:bookmarkEnd w:id="14"/>
    </w:p>
    <w:p w14:paraId="157AF0D2" w14:textId="77777777" w:rsidR="00D82C83" w:rsidRDefault="00D82C83" w:rsidP="006F3897"/>
    <w:p w14:paraId="7E48F50F" w14:textId="76BF06E7" w:rsidR="005F7600" w:rsidRDefault="00543963" w:rsidP="005F7600">
      <w:pPr>
        <w:pStyle w:val="Heading3"/>
      </w:pPr>
      <w:r>
        <w:t xml:space="preserve">Impact on </w:t>
      </w:r>
      <w:r w:rsidR="00EE2D9A">
        <w:t>early measurement reporting (</w:t>
      </w:r>
      <w:r w:rsidR="005F7600">
        <w:t>EMR</w:t>
      </w:r>
      <w:r w:rsidR="00EE2D9A">
        <w:t>)</w:t>
      </w:r>
    </w:p>
    <w:p w14:paraId="775BCF22" w14:textId="22385B2D" w:rsidR="00B51568" w:rsidRPr="00145765" w:rsidRDefault="00543963" w:rsidP="00145765">
      <w:pPr>
        <w:jc w:val="both"/>
        <w:rPr>
          <w:rFonts w:asciiTheme="minorHAnsi" w:hAnsiTheme="minorHAnsi" w:cstheme="minorHAnsi"/>
          <w:sz w:val="22"/>
          <w:szCs w:val="22"/>
        </w:rPr>
      </w:pPr>
      <w:r w:rsidRPr="00145765">
        <w:rPr>
          <w:rFonts w:asciiTheme="minorHAnsi" w:hAnsiTheme="minorHAnsi" w:cstheme="minorHAnsi"/>
          <w:sz w:val="22"/>
          <w:szCs w:val="22"/>
        </w:rPr>
        <w:t xml:space="preserve">In </w:t>
      </w:r>
      <w:r w:rsidR="00145765" w:rsidRPr="00145765">
        <w:rPr>
          <w:rFonts w:asciiTheme="minorHAnsi" w:hAnsiTheme="minorHAnsi" w:cstheme="minorHAnsi"/>
          <w:sz w:val="22"/>
          <w:szCs w:val="22"/>
        </w:rPr>
        <w:t>R</w:t>
      </w:r>
      <w:r w:rsidRPr="00145765">
        <w:rPr>
          <w:rFonts w:asciiTheme="minorHAnsi" w:hAnsiTheme="minorHAnsi" w:cstheme="minorHAnsi"/>
          <w:sz w:val="22"/>
          <w:szCs w:val="22"/>
        </w:rPr>
        <w:t>el-18</w:t>
      </w:r>
      <w:r w:rsidR="00E71537" w:rsidRPr="00145765">
        <w:rPr>
          <w:rFonts w:asciiTheme="minorHAnsi" w:hAnsiTheme="minorHAnsi" w:cstheme="minorHAnsi"/>
          <w:sz w:val="22"/>
          <w:szCs w:val="22"/>
        </w:rPr>
        <w:t xml:space="preserve">, time index detection requirements are specified for </w:t>
      </w:r>
      <w:r w:rsidR="002E4C35">
        <w:rPr>
          <w:rFonts w:asciiTheme="minorHAnsi" w:hAnsiTheme="minorHAnsi" w:cstheme="minorHAnsi"/>
          <w:sz w:val="22"/>
          <w:szCs w:val="22"/>
        </w:rPr>
        <w:t xml:space="preserve">CBWs </w:t>
      </w:r>
      <w:r w:rsidR="00E71537" w:rsidRPr="00145765">
        <w:rPr>
          <w:rFonts w:asciiTheme="minorHAnsi" w:hAnsiTheme="minorHAnsi" w:cstheme="minorHAnsi"/>
          <w:sz w:val="22"/>
          <w:szCs w:val="22"/>
        </w:rPr>
        <w:t xml:space="preserve">less than 5MHz. </w:t>
      </w:r>
      <w:r w:rsidR="00972162" w:rsidRPr="00145765">
        <w:rPr>
          <w:rFonts w:asciiTheme="minorHAnsi" w:hAnsiTheme="minorHAnsi" w:cstheme="minorHAnsi"/>
          <w:sz w:val="22"/>
          <w:szCs w:val="22"/>
        </w:rPr>
        <w:t>Additional SSB index reading time may impact cell detection requirements</w:t>
      </w:r>
      <w:r w:rsidR="00152239" w:rsidRPr="00145765">
        <w:rPr>
          <w:rFonts w:asciiTheme="minorHAnsi" w:hAnsiTheme="minorHAnsi" w:cstheme="minorHAnsi"/>
          <w:sz w:val="22"/>
          <w:szCs w:val="22"/>
        </w:rPr>
        <w:t xml:space="preserve">. </w:t>
      </w:r>
      <w:r w:rsidR="00003CF3" w:rsidRPr="00145765">
        <w:rPr>
          <w:rFonts w:asciiTheme="minorHAnsi" w:hAnsiTheme="minorHAnsi" w:cstheme="minorHAnsi"/>
          <w:sz w:val="22"/>
          <w:szCs w:val="22"/>
        </w:rPr>
        <w:t>Table 4.4.2.2</w:t>
      </w:r>
      <w:r w:rsidR="0050087A" w:rsidRPr="00145765">
        <w:rPr>
          <w:rFonts w:asciiTheme="minorHAnsi" w:hAnsiTheme="minorHAnsi" w:cstheme="minorHAnsi"/>
          <w:sz w:val="22"/>
          <w:szCs w:val="22"/>
        </w:rPr>
        <w:t xml:space="preserve">-1 should be checked for any </w:t>
      </w:r>
      <w:r w:rsidR="00B51568" w:rsidRPr="00145765">
        <w:rPr>
          <w:rFonts w:asciiTheme="minorHAnsi" w:hAnsiTheme="minorHAnsi" w:cstheme="minorHAnsi"/>
          <w:sz w:val="22"/>
          <w:szCs w:val="22"/>
        </w:rPr>
        <w:t>impact</w:t>
      </w:r>
      <w:r w:rsidR="00180CE6">
        <w:rPr>
          <w:rFonts w:asciiTheme="minorHAnsi" w:hAnsiTheme="minorHAnsi" w:cstheme="minorHAnsi"/>
          <w:sz w:val="22"/>
          <w:szCs w:val="22"/>
        </w:rPr>
        <w:t xml:space="preserve"> on EMR</w:t>
      </w:r>
      <w:r w:rsidR="00B51568" w:rsidRPr="00145765">
        <w:rPr>
          <w:rFonts w:asciiTheme="minorHAnsi" w:hAnsiTheme="minorHAnsi" w:cstheme="minorHAnsi"/>
          <w:sz w:val="22"/>
          <w:szCs w:val="22"/>
        </w:rPr>
        <w:t xml:space="preserve"> due to shortened BW.</w:t>
      </w:r>
    </w:p>
    <w:p w14:paraId="47FB8228" w14:textId="1D19014E" w:rsidR="005F7600" w:rsidRPr="00A23EDC" w:rsidRDefault="00B51568" w:rsidP="00F460C7">
      <w:pPr>
        <w:pStyle w:val="Proposal"/>
        <w:rPr>
          <w:lang w:val="en-US"/>
        </w:rPr>
      </w:pPr>
      <w:bookmarkStart w:id="15" w:name="_Toc174114107"/>
      <w:r>
        <w:t xml:space="preserve">RAN4 to </w:t>
      </w:r>
      <w:r w:rsidR="00F460C7">
        <w:t>Study the</w:t>
      </w:r>
      <w:r>
        <w:t xml:space="preserve"> </w:t>
      </w:r>
      <w:r w:rsidR="0097031D">
        <w:t xml:space="preserve">Cell detection requirements </w:t>
      </w:r>
      <w:r w:rsidR="00F460C7">
        <w:t>in</w:t>
      </w:r>
      <w:r w:rsidR="0097031D">
        <w:t xml:space="preserve"> EMR </w:t>
      </w:r>
      <w:r w:rsidR="005C761B">
        <w:t xml:space="preserve">measurements </w:t>
      </w:r>
      <w:r>
        <w:t>for less than 5MHz</w:t>
      </w:r>
      <w:r w:rsidRPr="00A04F49">
        <w:t>.</w:t>
      </w:r>
      <w:bookmarkEnd w:id="15"/>
    </w:p>
    <w:p w14:paraId="4AFF0608" w14:textId="77777777" w:rsidR="00A23EDC" w:rsidRPr="00F460C7" w:rsidRDefault="00A23EDC" w:rsidP="00A23EDC">
      <w:pPr>
        <w:pStyle w:val="Proposal"/>
        <w:numPr>
          <w:ilvl w:val="0"/>
          <w:numId w:val="0"/>
        </w:numPr>
        <w:rPr>
          <w:lang w:val="en-US"/>
        </w:rPr>
      </w:pPr>
    </w:p>
    <w:p w14:paraId="09DD8A5D" w14:textId="46DAFD93" w:rsidR="00DD5BA7" w:rsidRDefault="00DD5BA7" w:rsidP="00C612EA">
      <w:pPr>
        <w:pStyle w:val="Heading3"/>
      </w:pPr>
      <w:r>
        <w:t>Idle Mode CA/DC Measurements</w:t>
      </w:r>
    </w:p>
    <w:p w14:paraId="53994294" w14:textId="5683BD62" w:rsidR="001A626D" w:rsidRPr="00F61FF7" w:rsidRDefault="00507C6F" w:rsidP="00145765">
      <w:pPr>
        <w:jc w:val="both"/>
        <w:rPr>
          <w:rFonts w:asciiTheme="minorHAnsi" w:hAnsiTheme="minorHAnsi"/>
          <w:sz w:val="22"/>
          <w:szCs w:val="22"/>
        </w:rPr>
      </w:pPr>
      <w:r w:rsidRPr="00F61FF7">
        <w:rPr>
          <w:rFonts w:asciiTheme="minorHAnsi" w:hAnsiTheme="minorHAnsi"/>
          <w:sz w:val="22"/>
          <w:szCs w:val="22"/>
        </w:rPr>
        <w:t xml:space="preserve">Idle mode RSRP is measured on SSS. </w:t>
      </w:r>
      <w:r w:rsidR="00AA2F20">
        <w:rPr>
          <w:rFonts w:asciiTheme="minorHAnsi" w:hAnsiTheme="minorHAnsi"/>
          <w:sz w:val="22"/>
          <w:szCs w:val="22"/>
        </w:rPr>
        <w:t>Puncturing in less than 5MHz does not impact SSS</w:t>
      </w:r>
      <w:r w:rsidRPr="00F61FF7">
        <w:rPr>
          <w:rFonts w:asciiTheme="minorHAnsi" w:hAnsiTheme="minorHAnsi"/>
          <w:sz w:val="22"/>
          <w:szCs w:val="22"/>
        </w:rPr>
        <w:t>. Hence, there should be no impact on measurement delay or accuracy. Legacy requirements can be reused with no apparent impact.</w:t>
      </w:r>
    </w:p>
    <w:p w14:paraId="4B7025C4" w14:textId="21678B1B" w:rsidR="00507C6F" w:rsidRPr="0063249B" w:rsidRDefault="00507C6F" w:rsidP="0063249B">
      <w:pPr>
        <w:pStyle w:val="Proposal"/>
        <w:rPr>
          <w:lang w:val="en-US"/>
        </w:rPr>
      </w:pPr>
      <w:bookmarkStart w:id="16" w:name="_Toc174114108"/>
      <w:r w:rsidRPr="00507C6F">
        <w:t xml:space="preserve">Legacy requirements can be reused </w:t>
      </w:r>
      <w:r w:rsidR="0063249B" w:rsidRPr="0063249B">
        <w:rPr>
          <w:lang w:val="en-US"/>
        </w:rPr>
        <w:t xml:space="preserve">for Idle </w:t>
      </w:r>
      <w:r w:rsidR="00BC3346">
        <w:rPr>
          <w:lang w:val="en-US"/>
        </w:rPr>
        <w:t>m</w:t>
      </w:r>
      <w:r w:rsidR="0063249B" w:rsidRPr="0063249B">
        <w:rPr>
          <w:lang w:val="en-US"/>
        </w:rPr>
        <w:t xml:space="preserve">ode CA/DC </w:t>
      </w:r>
      <w:r w:rsidR="00BC3346">
        <w:rPr>
          <w:lang w:val="en-US"/>
        </w:rPr>
        <w:t>m</w:t>
      </w:r>
      <w:r w:rsidR="0063249B" w:rsidRPr="0063249B">
        <w:rPr>
          <w:lang w:val="en-US"/>
        </w:rPr>
        <w:t>easurements</w:t>
      </w:r>
      <w:r w:rsidR="0063249B">
        <w:rPr>
          <w:lang w:val="en-US"/>
        </w:rPr>
        <w:t xml:space="preserve"> </w:t>
      </w:r>
      <w:r w:rsidRPr="0063249B">
        <w:t>with no apparent impact</w:t>
      </w:r>
      <w:r w:rsidRPr="00A04F49">
        <w:t>.</w:t>
      </w:r>
      <w:bookmarkEnd w:id="16"/>
    </w:p>
    <w:p w14:paraId="2E4ED3A1" w14:textId="77777777" w:rsidR="00614682" w:rsidRPr="00614682" w:rsidRDefault="00614682" w:rsidP="001B160B">
      <w:pPr>
        <w:rPr>
          <w:lang w:eastAsia="ko-KR"/>
        </w:rPr>
      </w:pPr>
    </w:p>
    <w:p w14:paraId="3BD950FB" w14:textId="7F8568CB" w:rsidR="00AB5E16" w:rsidRDefault="00AB5E16" w:rsidP="00106C67">
      <w:pPr>
        <w:pStyle w:val="Heading2"/>
      </w:pPr>
      <w:r>
        <w:lastRenderedPageBreak/>
        <w:t>Other issues</w:t>
      </w:r>
    </w:p>
    <w:p w14:paraId="5A87EB62" w14:textId="31DBF68C" w:rsidR="00830156" w:rsidRDefault="00713C40" w:rsidP="00C612EA">
      <w:pPr>
        <w:pStyle w:val="Heading3"/>
        <w:rPr>
          <w:rFonts w:asciiTheme="minorHAnsi" w:hAnsiTheme="minorHAnsi" w:cstheme="minorHAnsi"/>
          <w:sz w:val="22"/>
          <w:szCs w:val="22"/>
        </w:rPr>
      </w:pPr>
      <w:r w:rsidRPr="00830156">
        <w:t>Potential impact on other RAN WG (RAN1</w:t>
      </w:r>
      <w:r w:rsidR="006C71F8">
        <w:t>/RAN2</w:t>
      </w:r>
      <w:r w:rsidRPr="00830156">
        <w:t>).</w:t>
      </w:r>
      <w:r>
        <w:rPr>
          <w:rFonts w:asciiTheme="minorHAnsi" w:hAnsiTheme="minorHAnsi" w:cstheme="minorHAnsi"/>
          <w:sz w:val="22"/>
          <w:szCs w:val="22"/>
        </w:rPr>
        <w:t xml:space="preserve"> </w:t>
      </w:r>
    </w:p>
    <w:p w14:paraId="5BC1CC5B" w14:textId="4751D6F9" w:rsidR="00F664DD" w:rsidRPr="002D5656" w:rsidRDefault="005F05D9" w:rsidP="00145765">
      <w:pPr>
        <w:jc w:val="both"/>
        <w:rPr>
          <w:rFonts w:asciiTheme="minorHAnsi" w:hAnsiTheme="minorHAnsi" w:cstheme="minorHAnsi"/>
          <w:sz w:val="22"/>
          <w:szCs w:val="22"/>
        </w:rPr>
      </w:pPr>
      <w:r w:rsidRPr="002D5656">
        <w:rPr>
          <w:rFonts w:asciiTheme="minorHAnsi" w:hAnsiTheme="minorHAnsi" w:cstheme="minorHAnsi"/>
          <w:sz w:val="22"/>
          <w:szCs w:val="22"/>
        </w:rPr>
        <w:t xml:space="preserve">According to </w:t>
      </w:r>
      <w:r w:rsidR="009A7145" w:rsidRPr="002D5656">
        <w:rPr>
          <w:rFonts w:asciiTheme="minorHAnsi" w:hAnsiTheme="minorHAnsi" w:cstheme="minorHAnsi"/>
          <w:sz w:val="22"/>
          <w:szCs w:val="22"/>
        </w:rPr>
        <w:t>R1-2405566</w:t>
      </w:r>
      <w:r w:rsidRPr="002D5656">
        <w:rPr>
          <w:rFonts w:asciiTheme="minorHAnsi" w:hAnsiTheme="minorHAnsi" w:cstheme="minorHAnsi"/>
          <w:sz w:val="22"/>
          <w:szCs w:val="22"/>
        </w:rPr>
        <w:t xml:space="preserve">, </w:t>
      </w:r>
      <w:r w:rsidR="00F61FF7" w:rsidRPr="002D5656">
        <w:rPr>
          <w:rFonts w:asciiTheme="minorHAnsi" w:hAnsiTheme="minorHAnsi" w:cstheme="minorHAnsi"/>
          <w:sz w:val="22"/>
          <w:szCs w:val="22"/>
        </w:rPr>
        <w:t xml:space="preserve">the </w:t>
      </w:r>
      <w:r w:rsidRPr="002D5656">
        <w:rPr>
          <w:rFonts w:asciiTheme="minorHAnsi" w:hAnsiTheme="minorHAnsi" w:cstheme="minorHAnsi"/>
          <w:sz w:val="22"/>
          <w:szCs w:val="22"/>
        </w:rPr>
        <w:t>d</w:t>
      </w:r>
      <w:r w:rsidR="00076323" w:rsidRPr="002D5656">
        <w:rPr>
          <w:rFonts w:asciiTheme="minorHAnsi" w:hAnsiTheme="minorHAnsi" w:cstheme="minorHAnsi"/>
          <w:sz w:val="22"/>
          <w:szCs w:val="22"/>
        </w:rPr>
        <w:t xml:space="preserve">efined </w:t>
      </w:r>
      <w:r w:rsidR="00F61FF7" w:rsidRPr="002D5656">
        <w:rPr>
          <w:rFonts w:asciiTheme="minorHAnsi" w:hAnsiTheme="minorHAnsi" w:cstheme="minorHAnsi"/>
          <w:sz w:val="22"/>
          <w:szCs w:val="22"/>
        </w:rPr>
        <w:t>Feature Groups (</w:t>
      </w:r>
      <w:r w:rsidR="00076323" w:rsidRPr="002D5656">
        <w:rPr>
          <w:rFonts w:asciiTheme="minorHAnsi" w:hAnsiTheme="minorHAnsi" w:cstheme="minorHAnsi"/>
          <w:sz w:val="22"/>
          <w:szCs w:val="22"/>
        </w:rPr>
        <w:t>FG</w:t>
      </w:r>
      <w:r w:rsidR="00F61FF7" w:rsidRPr="002D5656">
        <w:rPr>
          <w:rFonts w:asciiTheme="minorHAnsi" w:hAnsiTheme="minorHAnsi" w:cstheme="minorHAnsi"/>
          <w:sz w:val="22"/>
          <w:szCs w:val="22"/>
        </w:rPr>
        <w:t>)</w:t>
      </w:r>
      <w:r w:rsidR="00076323" w:rsidRPr="002D5656">
        <w:rPr>
          <w:rFonts w:asciiTheme="minorHAnsi" w:hAnsiTheme="minorHAnsi" w:cstheme="minorHAnsi"/>
          <w:sz w:val="22"/>
          <w:szCs w:val="22"/>
        </w:rPr>
        <w:t xml:space="preserve"> </w:t>
      </w:r>
      <w:r w:rsidR="00F61FF7" w:rsidRPr="002D5656">
        <w:rPr>
          <w:rFonts w:asciiTheme="minorHAnsi" w:hAnsiTheme="minorHAnsi" w:cstheme="minorHAnsi"/>
          <w:sz w:val="22"/>
          <w:szCs w:val="22"/>
        </w:rPr>
        <w:t xml:space="preserve">in Rel-18 are </w:t>
      </w:r>
      <w:r w:rsidR="00076323" w:rsidRPr="002D5656">
        <w:rPr>
          <w:rFonts w:asciiTheme="minorHAnsi" w:hAnsiTheme="minorHAnsi" w:cstheme="minorHAnsi"/>
          <w:sz w:val="22"/>
          <w:szCs w:val="22"/>
        </w:rPr>
        <w:t xml:space="preserve">only applicable </w:t>
      </w:r>
      <w:r w:rsidR="00F61FF7" w:rsidRPr="002D5656">
        <w:rPr>
          <w:rFonts w:asciiTheme="minorHAnsi" w:hAnsiTheme="minorHAnsi" w:cstheme="minorHAnsi"/>
          <w:sz w:val="22"/>
          <w:szCs w:val="22"/>
        </w:rPr>
        <w:t xml:space="preserve">for </w:t>
      </w:r>
      <w:r w:rsidR="00076323" w:rsidRPr="002D5656">
        <w:rPr>
          <w:rFonts w:asciiTheme="minorHAnsi" w:hAnsiTheme="minorHAnsi" w:cstheme="minorHAnsi"/>
          <w:sz w:val="22"/>
          <w:szCs w:val="22"/>
        </w:rPr>
        <w:t>single-carrier operation to support less than 3MHz channel bandwidth in DL and UL.</w:t>
      </w:r>
      <w:r w:rsidR="00587C8C" w:rsidRPr="002D5656">
        <w:rPr>
          <w:rFonts w:asciiTheme="minorHAnsi" w:hAnsiTheme="minorHAnsi" w:cstheme="minorHAnsi"/>
          <w:sz w:val="22"/>
          <w:szCs w:val="22"/>
        </w:rPr>
        <w:t xml:space="preserve"> </w:t>
      </w:r>
      <w:r w:rsidR="00F61FF7" w:rsidRPr="002D5656">
        <w:rPr>
          <w:rFonts w:asciiTheme="minorHAnsi" w:hAnsiTheme="minorHAnsi" w:cstheme="minorHAnsi"/>
          <w:sz w:val="22"/>
          <w:szCs w:val="22"/>
        </w:rPr>
        <w:t xml:space="preserve">Thus, depending on the agreements reached on the </w:t>
      </w:r>
      <w:r w:rsidR="00F664DD" w:rsidRPr="002D5656">
        <w:rPr>
          <w:rFonts w:asciiTheme="minorHAnsi" w:hAnsiTheme="minorHAnsi" w:cstheme="minorHAnsi"/>
          <w:sz w:val="22"/>
          <w:szCs w:val="22"/>
        </w:rPr>
        <w:t>support CA/DC in less</w:t>
      </w:r>
      <w:r w:rsidR="00061F1B" w:rsidRPr="002D5656">
        <w:rPr>
          <w:rFonts w:asciiTheme="minorHAnsi" w:hAnsiTheme="minorHAnsi" w:cstheme="minorHAnsi"/>
          <w:sz w:val="22"/>
          <w:szCs w:val="22"/>
        </w:rPr>
        <w:t xml:space="preserve"> </w:t>
      </w:r>
      <w:r w:rsidR="00F664DD" w:rsidRPr="002D5656">
        <w:rPr>
          <w:rFonts w:asciiTheme="minorHAnsi" w:hAnsiTheme="minorHAnsi" w:cstheme="minorHAnsi"/>
          <w:sz w:val="22"/>
          <w:szCs w:val="22"/>
        </w:rPr>
        <w:t>than 5MH</w:t>
      </w:r>
      <w:r w:rsidR="00061F1B" w:rsidRPr="002D5656">
        <w:rPr>
          <w:rFonts w:asciiTheme="minorHAnsi" w:hAnsiTheme="minorHAnsi" w:cstheme="minorHAnsi"/>
          <w:sz w:val="22"/>
          <w:szCs w:val="22"/>
        </w:rPr>
        <w:t>z</w:t>
      </w:r>
      <w:r w:rsidR="00A65802" w:rsidRPr="002D5656">
        <w:rPr>
          <w:rFonts w:asciiTheme="minorHAnsi" w:hAnsiTheme="minorHAnsi" w:cstheme="minorHAnsi"/>
          <w:sz w:val="22"/>
          <w:szCs w:val="22"/>
        </w:rPr>
        <w:t xml:space="preserve"> CBW</w:t>
      </w:r>
      <w:r w:rsidR="00F61FF7" w:rsidRPr="002D5656">
        <w:rPr>
          <w:rFonts w:asciiTheme="minorHAnsi" w:hAnsiTheme="minorHAnsi" w:cstheme="minorHAnsi"/>
          <w:sz w:val="22"/>
          <w:szCs w:val="22"/>
        </w:rPr>
        <w:t>, other working</w:t>
      </w:r>
      <w:r w:rsidR="00850C80" w:rsidRPr="002D5656">
        <w:rPr>
          <w:rFonts w:asciiTheme="minorHAnsi" w:hAnsiTheme="minorHAnsi" w:cstheme="minorHAnsi"/>
          <w:sz w:val="22"/>
          <w:szCs w:val="22"/>
        </w:rPr>
        <w:t xml:space="preserve"> groups (WGs) will need to</w:t>
      </w:r>
      <w:r w:rsidR="00ED6A4E" w:rsidRPr="002D5656">
        <w:rPr>
          <w:rFonts w:asciiTheme="minorHAnsi" w:hAnsiTheme="minorHAnsi" w:cstheme="minorHAnsi"/>
          <w:sz w:val="22"/>
          <w:szCs w:val="22"/>
        </w:rPr>
        <w:t xml:space="preserve"> be</w:t>
      </w:r>
      <w:r w:rsidR="00850C80" w:rsidRPr="002D5656">
        <w:rPr>
          <w:rFonts w:asciiTheme="minorHAnsi" w:hAnsiTheme="minorHAnsi" w:cstheme="minorHAnsi"/>
          <w:sz w:val="22"/>
          <w:szCs w:val="22"/>
        </w:rPr>
        <w:t xml:space="preserve"> informed for them to identify any specification impact or update on the UE Feature list to reflect the support of this feature</w:t>
      </w:r>
      <w:r w:rsidR="00F664DD" w:rsidRPr="002D5656">
        <w:rPr>
          <w:rFonts w:asciiTheme="minorHAnsi" w:hAnsiTheme="minorHAnsi" w:cstheme="minorHAnsi"/>
          <w:sz w:val="22"/>
          <w:szCs w:val="22"/>
        </w:rPr>
        <w:t xml:space="preserve">. </w:t>
      </w:r>
    </w:p>
    <w:p w14:paraId="250B33FE" w14:textId="11E95F21" w:rsidR="00B928D9" w:rsidRPr="00CE0424" w:rsidRDefault="00856A29" w:rsidP="00B928D9">
      <w:pPr>
        <w:pStyle w:val="Observation"/>
      </w:pPr>
      <w:bookmarkStart w:id="17" w:name="_Toc174114098"/>
      <w:r>
        <w:t>O</w:t>
      </w:r>
      <w:r w:rsidR="00B928D9" w:rsidRPr="00B928D9">
        <w:t xml:space="preserve">ther working groups (WGs) will need to be informed </w:t>
      </w:r>
      <w:r w:rsidR="002E4C35">
        <w:t>so they can</w:t>
      </w:r>
      <w:r w:rsidR="00B928D9" w:rsidRPr="00B928D9">
        <w:t xml:space="preserve"> identify any specification impact or update on the UE Feature list to reflect the support of</w:t>
      </w:r>
      <w:r w:rsidR="00B928D9">
        <w:t xml:space="preserve"> NR CA/DC in less than 5MHz CBW.</w:t>
      </w:r>
      <w:bookmarkEnd w:id="17"/>
    </w:p>
    <w:p w14:paraId="7F5AD5E6" w14:textId="34C9B273" w:rsidR="009A7145" w:rsidRPr="00F664DD" w:rsidRDefault="009A7145" w:rsidP="00F636F9">
      <w:pPr>
        <w:rPr>
          <w:rFonts w:asciiTheme="minorHAnsi" w:hAnsiTheme="minorHAnsi" w:cstheme="minorHAnsi"/>
          <w:sz w:val="24"/>
          <w:szCs w:val="22"/>
        </w:rPr>
      </w:pPr>
    </w:p>
    <w:bookmarkEnd w:id="5"/>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0B30A564" w:rsidR="00D24F68" w:rsidRPr="002E4C35" w:rsidRDefault="00D24F68" w:rsidP="00D24F68">
      <w:pPr>
        <w:rPr>
          <w:rFonts w:asciiTheme="minorHAnsi" w:hAnsiTheme="minorHAnsi"/>
          <w:b/>
          <w:bCs/>
        </w:rPr>
      </w:pPr>
      <w:r w:rsidRPr="002E4C35">
        <w:rPr>
          <w:rFonts w:asciiTheme="minorHAnsi" w:hAnsiTheme="minorHAnsi" w:cstheme="minorHAnsi"/>
          <w:sz w:val="22"/>
          <w:lang w:val="en-CA"/>
        </w:rPr>
        <w:t>In this contribution</w:t>
      </w:r>
      <w:r w:rsidR="003630AF" w:rsidRPr="002E4C35">
        <w:rPr>
          <w:rFonts w:asciiTheme="minorHAnsi" w:hAnsiTheme="minorHAnsi" w:cstheme="minorHAnsi"/>
          <w:sz w:val="22"/>
          <w:lang w:val="en-CA"/>
        </w:rPr>
        <w:t xml:space="preserve">, we have analyzed RAN4 aspects for NR CA/DC less than 5 MHz and made the </w:t>
      </w:r>
      <w:r w:rsidRPr="002E4C35">
        <w:rPr>
          <w:rFonts w:asciiTheme="minorHAnsi" w:hAnsiTheme="minorHAnsi" w:cstheme="minorHAnsi"/>
          <w:sz w:val="22"/>
          <w:lang w:val="en-CA"/>
        </w:rPr>
        <w:t xml:space="preserve">following </w:t>
      </w:r>
      <w:r w:rsidR="002E4C35" w:rsidRPr="002E4C35">
        <w:rPr>
          <w:rFonts w:asciiTheme="minorHAnsi" w:hAnsiTheme="minorHAnsi" w:cstheme="minorHAnsi"/>
          <w:sz w:val="22"/>
          <w:lang w:val="en-CA"/>
        </w:rPr>
        <w:t xml:space="preserve">observations and </w:t>
      </w:r>
      <w:r w:rsidRPr="002E4C35">
        <w:rPr>
          <w:rFonts w:asciiTheme="minorHAnsi" w:hAnsiTheme="minorHAnsi" w:cstheme="minorHAnsi"/>
          <w:sz w:val="22"/>
          <w:lang w:val="en-CA"/>
        </w:rPr>
        <w:t>proposals.</w:t>
      </w:r>
      <w:r w:rsidRPr="002E4C35">
        <w:rPr>
          <w:rFonts w:asciiTheme="minorHAnsi" w:hAnsiTheme="minorHAnsi"/>
          <w:b/>
          <w:bCs/>
        </w:rPr>
        <w:t xml:space="preserve"> </w:t>
      </w:r>
    </w:p>
    <w:p w14:paraId="0F35DEC9" w14:textId="6A04EB6E" w:rsidR="00856A29" w:rsidRDefault="00157F21">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114095" w:history="1">
        <w:r w:rsidR="00856A29" w:rsidRPr="00615C56">
          <w:rPr>
            <w:rStyle w:val="Hyperlink"/>
            <w:noProof/>
          </w:rPr>
          <w:t>Observation 1</w:t>
        </w:r>
        <w:r w:rsidR="00856A29">
          <w:rPr>
            <w:rFonts w:asciiTheme="minorHAnsi" w:eastAsiaTheme="minorEastAsia" w:hAnsiTheme="minorHAnsi" w:cs="Vrinda"/>
            <w:b w:val="0"/>
            <w:noProof/>
            <w:kern w:val="2"/>
            <w:sz w:val="22"/>
            <w:szCs w:val="28"/>
            <w:lang w:val="en-SE" w:eastAsia="en-SE" w:bidi="bn-BD"/>
            <w14:ligatures w14:val="standardContextual"/>
          </w:rPr>
          <w:tab/>
        </w:r>
        <w:r w:rsidR="00856A29" w:rsidRPr="00615C56">
          <w:rPr>
            <w:rStyle w:val="Hyperlink"/>
            <w:noProof/>
          </w:rPr>
          <w:t>NR CA/DC for less than 5MHz would not impact the handover requirements.</w:t>
        </w:r>
      </w:hyperlink>
    </w:p>
    <w:p w14:paraId="20B08576" w14:textId="066D8FE3" w:rsidR="00856A29" w:rsidRDefault="00856A29">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096" w:history="1">
        <w:r w:rsidRPr="00615C56">
          <w:rPr>
            <w:rStyle w:val="Hyperlink"/>
            <w:noProof/>
          </w:rPr>
          <w:t>Observation 2</w:t>
        </w:r>
        <w:r>
          <w:rPr>
            <w:rFonts w:asciiTheme="minorHAnsi" w:eastAsiaTheme="minorEastAsia" w:hAnsiTheme="minorHAnsi" w:cs="Vrinda"/>
            <w:b w:val="0"/>
            <w:noProof/>
            <w:kern w:val="2"/>
            <w:sz w:val="22"/>
            <w:szCs w:val="28"/>
            <w:lang w:val="en-SE" w:eastAsia="en-SE" w:bidi="bn-BD"/>
            <w14:ligatures w14:val="standardContextual"/>
          </w:rPr>
          <w:tab/>
        </w:r>
        <w:r w:rsidRPr="00615C56">
          <w:rPr>
            <w:rStyle w:val="Hyperlink"/>
            <w:noProof/>
          </w:rPr>
          <w:t xml:space="preserve">NR CA/DC for less than 5MHz would not impact the </w:t>
        </w:r>
        <w:r w:rsidRPr="00615C56">
          <w:rPr>
            <w:rStyle w:val="Hyperlink"/>
            <w:rFonts w:cstheme="minorHAnsi"/>
            <w:noProof/>
          </w:rPr>
          <w:t>HO requirements with PSCell-PCell and PSCell-PSCell.</w:t>
        </w:r>
      </w:hyperlink>
    </w:p>
    <w:p w14:paraId="2EFCBB70" w14:textId="09113B0E" w:rsidR="00856A29" w:rsidRDefault="00856A29">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097" w:history="1">
        <w:r w:rsidRPr="00615C56">
          <w:rPr>
            <w:rStyle w:val="Hyperlink"/>
            <w:noProof/>
          </w:rPr>
          <w:t>Observation 3</w:t>
        </w:r>
        <w:r>
          <w:rPr>
            <w:rFonts w:asciiTheme="minorHAnsi" w:eastAsiaTheme="minorEastAsia" w:hAnsiTheme="minorHAnsi" w:cs="Vrinda"/>
            <w:b w:val="0"/>
            <w:noProof/>
            <w:kern w:val="2"/>
            <w:sz w:val="22"/>
            <w:szCs w:val="28"/>
            <w:lang w:val="en-SE" w:eastAsia="en-SE" w:bidi="bn-BD"/>
            <w14:ligatures w14:val="standardContextual"/>
          </w:rPr>
          <w:tab/>
        </w:r>
        <w:r w:rsidRPr="00615C56">
          <w:rPr>
            <w:rStyle w:val="Hyperlink"/>
            <w:noProof/>
          </w:rPr>
          <w:t>No seen impact to timing requirements with CA/DC support for less than 5MHz CBWs.</w:t>
        </w:r>
      </w:hyperlink>
    </w:p>
    <w:p w14:paraId="30AF7AAD" w14:textId="7EC10AE5" w:rsidR="00856A29" w:rsidRDefault="00856A29">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098" w:history="1">
        <w:r w:rsidRPr="00615C56">
          <w:rPr>
            <w:rStyle w:val="Hyperlink"/>
            <w:noProof/>
          </w:rPr>
          <w:t>Observation 4</w:t>
        </w:r>
        <w:r>
          <w:rPr>
            <w:rFonts w:asciiTheme="minorHAnsi" w:eastAsiaTheme="minorEastAsia" w:hAnsiTheme="minorHAnsi" w:cs="Vrinda"/>
            <w:b w:val="0"/>
            <w:noProof/>
            <w:kern w:val="2"/>
            <w:sz w:val="22"/>
            <w:szCs w:val="28"/>
            <w:lang w:val="en-SE" w:eastAsia="en-SE" w:bidi="bn-BD"/>
            <w14:ligatures w14:val="standardContextual"/>
          </w:rPr>
          <w:tab/>
        </w:r>
        <w:r w:rsidRPr="00615C56">
          <w:rPr>
            <w:rStyle w:val="Hyperlink"/>
            <w:noProof/>
          </w:rPr>
          <w:t>Other working groups (WGs) will need to be informed so they can identify any specification impact or update on the UE Feature list to reflect the support of NR CA/DC in less than 5MHz CBW.</w:t>
        </w:r>
      </w:hyperlink>
    </w:p>
    <w:p w14:paraId="72018BE8" w14:textId="57020128" w:rsidR="00157F21" w:rsidRPr="002E4C35" w:rsidRDefault="00157F21" w:rsidP="00157F21">
      <w:pPr>
        <w:pStyle w:val="BodyText"/>
        <w:rPr>
          <w:rFonts w:asciiTheme="minorHAnsi" w:hAnsiTheme="minorHAnsi" w:cstheme="minorHAnsi"/>
          <w:b/>
          <w:bCs/>
          <w:sz w:val="22"/>
          <w:szCs w:val="18"/>
        </w:rPr>
      </w:pPr>
      <w:r>
        <w:rPr>
          <w:b/>
          <w:bCs/>
        </w:rPr>
        <w:fldChar w:fldCharType="end"/>
      </w:r>
    </w:p>
    <w:p w14:paraId="40613AA4" w14:textId="4D410D7F" w:rsidR="00157F21" w:rsidRPr="002E4C35" w:rsidRDefault="00157F21" w:rsidP="00157F21">
      <w:pPr>
        <w:pStyle w:val="BodyText"/>
        <w:rPr>
          <w:rFonts w:asciiTheme="minorHAnsi" w:hAnsiTheme="minorHAnsi" w:cstheme="minorHAnsi"/>
          <w:sz w:val="22"/>
          <w:szCs w:val="18"/>
          <w:lang w:val="en-US"/>
        </w:rPr>
      </w:pPr>
      <w:r w:rsidRPr="002E4C35">
        <w:rPr>
          <w:rFonts w:asciiTheme="minorHAnsi" w:hAnsiTheme="minorHAnsi" w:cstheme="minorHAnsi"/>
          <w:sz w:val="22"/>
          <w:szCs w:val="18"/>
          <w:lang w:val="en-US"/>
        </w:rPr>
        <w:t>Based on the discussion in the previous sections</w:t>
      </w:r>
      <w:r w:rsidR="002E4C35" w:rsidRPr="002E4C35">
        <w:rPr>
          <w:rFonts w:asciiTheme="minorHAnsi" w:hAnsiTheme="minorHAnsi" w:cstheme="minorHAnsi"/>
          <w:sz w:val="22"/>
          <w:szCs w:val="18"/>
          <w:lang w:val="en-US"/>
        </w:rPr>
        <w:t>,</w:t>
      </w:r>
      <w:r w:rsidRPr="002E4C35">
        <w:rPr>
          <w:rFonts w:asciiTheme="minorHAnsi" w:hAnsiTheme="minorHAnsi" w:cstheme="minorHAnsi"/>
          <w:sz w:val="22"/>
          <w:szCs w:val="18"/>
          <w:lang w:val="en-US"/>
        </w:rPr>
        <w:t xml:space="preserve"> we propose the following:</w:t>
      </w:r>
    </w:p>
    <w:p w14:paraId="3B304CAB" w14:textId="6D921B42" w:rsidR="00856A29" w:rsidRDefault="00157F21">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114099" w:history="1">
        <w:r w:rsidR="00856A29" w:rsidRPr="008D4CAC">
          <w:rPr>
            <w:rStyle w:val="Hyperlink"/>
            <w:noProof/>
          </w:rPr>
          <w:t>Proposal 1</w:t>
        </w:r>
        <w:r w:rsidR="00856A29">
          <w:rPr>
            <w:rFonts w:asciiTheme="minorHAnsi" w:eastAsiaTheme="minorEastAsia" w:hAnsiTheme="minorHAnsi" w:cs="Vrinda"/>
            <w:b w:val="0"/>
            <w:noProof/>
            <w:kern w:val="2"/>
            <w:sz w:val="22"/>
            <w:szCs w:val="28"/>
            <w:lang w:val="en-SE" w:eastAsia="en-SE" w:bidi="bn-BD"/>
            <w14:ligatures w14:val="standardContextual"/>
          </w:rPr>
          <w:tab/>
        </w:r>
        <w:r w:rsidR="00856A29" w:rsidRPr="008D4CAC">
          <w:rPr>
            <w:rStyle w:val="Hyperlink"/>
            <w:noProof/>
          </w:rPr>
          <w:t>RAN4 to define whether the UE supports inter-band contiguous and non-contiguous NR CA/DC for less than 5MHz.</w:t>
        </w:r>
      </w:hyperlink>
    </w:p>
    <w:p w14:paraId="46FA05ED" w14:textId="5E763069" w:rsidR="00856A29" w:rsidRDefault="00856A29">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100" w:history="1">
        <w:r w:rsidRPr="008D4CAC">
          <w:rPr>
            <w:rStyle w:val="Hyperlink"/>
            <w:noProof/>
          </w:rPr>
          <w:t>Proposal 2</w:t>
        </w:r>
        <w:r>
          <w:rPr>
            <w:rFonts w:asciiTheme="minorHAnsi" w:eastAsiaTheme="minorEastAsia" w:hAnsiTheme="minorHAnsi" w:cs="Vrinda"/>
            <w:b w:val="0"/>
            <w:noProof/>
            <w:kern w:val="2"/>
            <w:sz w:val="22"/>
            <w:szCs w:val="28"/>
            <w:lang w:val="en-SE" w:eastAsia="en-SE" w:bidi="bn-BD"/>
            <w14:ligatures w14:val="standardContextual"/>
          </w:rPr>
          <w:tab/>
        </w:r>
        <w:r w:rsidRPr="008D4CAC">
          <w:rPr>
            <w:rStyle w:val="Hyperlink"/>
            <w:noProof/>
          </w:rPr>
          <w:t>RAN4 to support NR-DC for less than 5MHz in Rel-19.</w:t>
        </w:r>
      </w:hyperlink>
    </w:p>
    <w:p w14:paraId="00C22BB8" w14:textId="71C5A57F" w:rsidR="00856A29" w:rsidRDefault="00856A29">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101" w:history="1">
        <w:r w:rsidRPr="008D4CAC">
          <w:rPr>
            <w:rStyle w:val="Hyperlink"/>
            <w:noProof/>
          </w:rPr>
          <w:t>Proposal 3</w:t>
        </w:r>
        <w:r>
          <w:rPr>
            <w:rFonts w:asciiTheme="minorHAnsi" w:eastAsiaTheme="minorEastAsia" w:hAnsiTheme="minorHAnsi" w:cs="Vrinda"/>
            <w:b w:val="0"/>
            <w:noProof/>
            <w:kern w:val="2"/>
            <w:sz w:val="22"/>
            <w:szCs w:val="28"/>
            <w:lang w:val="en-SE" w:eastAsia="en-SE" w:bidi="bn-BD"/>
            <w14:ligatures w14:val="standardContextual"/>
          </w:rPr>
          <w:tab/>
        </w:r>
        <w:r w:rsidRPr="008D4CAC">
          <w:rPr>
            <w:rStyle w:val="Hyperlink"/>
            <w:noProof/>
          </w:rPr>
          <w:t>SCell activation requirements shall be further investigated for potential impact.</w:t>
        </w:r>
      </w:hyperlink>
    </w:p>
    <w:p w14:paraId="3413E46C" w14:textId="0FD85CC5" w:rsidR="00856A29" w:rsidRDefault="00856A29">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102" w:history="1">
        <w:r w:rsidRPr="008D4CAC">
          <w:rPr>
            <w:rStyle w:val="Hyperlink"/>
            <w:noProof/>
          </w:rPr>
          <w:t>Proposal 4</w:t>
        </w:r>
        <w:r>
          <w:rPr>
            <w:rFonts w:asciiTheme="minorHAnsi" w:eastAsiaTheme="minorEastAsia" w:hAnsiTheme="minorHAnsi" w:cs="Vrinda"/>
            <w:b w:val="0"/>
            <w:noProof/>
            <w:kern w:val="2"/>
            <w:sz w:val="22"/>
            <w:szCs w:val="28"/>
            <w:lang w:val="en-SE" w:eastAsia="en-SE" w:bidi="bn-BD"/>
            <w14:ligatures w14:val="standardContextual"/>
          </w:rPr>
          <w:tab/>
        </w:r>
        <w:r w:rsidRPr="008D4CAC">
          <w:rPr>
            <w:rStyle w:val="Hyperlink"/>
            <w:noProof/>
          </w:rPr>
          <w:t>PSCell activation requirements shall be investigated for potential impact.</w:t>
        </w:r>
      </w:hyperlink>
    </w:p>
    <w:p w14:paraId="7A2ECE03" w14:textId="116D68BA" w:rsidR="00856A29" w:rsidRDefault="00856A29">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103" w:history="1">
        <w:r w:rsidRPr="008D4CAC">
          <w:rPr>
            <w:rStyle w:val="Hyperlink"/>
            <w:noProof/>
          </w:rPr>
          <w:t>Proposal 5</w:t>
        </w:r>
        <w:r>
          <w:rPr>
            <w:rFonts w:asciiTheme="minorHAnsi" w:eastAsiaTheme="minorEastAsia" w:hAnsiTheme="minorHAnsi" w:cs="Vrinda"/>
            <w:b w:val="0"/>
            <w:noProof/>
            <w:kern w:val="2"/>
            <w:sz w:val="22"/>
            <w:szCs w:val="28"/>
            <w:lang w:val="en-SE" w:eastAsia="en-SE" w:bidi="bn-BD"/>
            <w14:ligatures w14:val="standardContextual"/>
          </w:rPr>
          <w:tab/>
        </w:r>
        <w:r w:rsidRPr="008D4CAC">
          <w:rPr>
            <w:rStyle w:val="Hyperlink"/>
            <w:noProof/>
          </w:rPr>
          <w:t>Conditional PSCell activation requirements shall be investigated for potential impact.</w:t>
        </w:r>
      </w:hyperlink>
    </w:p>
    <w:p w14:paraId="70A23911" w14:textId="0DED4EC6" w:rsidR="00856A29" w:rsidRDefault="00856A29">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104" w:history="1">
        <w:r w:rsidRPr="008D4CAC">
          <w:rPr>
            <w:rStyle w:val="Hyperlink"/>
            <w:noProof/>
          </w:rPr>
          <w:t>Proposal 6</w:t>
        </w:r>
        <w:r>
          <w:rPr>
            <w:rFonts w:asciiTheme="minorHAnsi" w:eastAsiaTheme="minorEastAsia" w:hAnsiTheme="minorHAnsi" w:cs="Vrinda"/>
            <w:b w:val="0"/>
            <w:noProof/>
            <w:kern w:val="2"/>
            <w:sz w:val="22"/>
            <w:szCs w:val="28"/>
            <w:lang w:val="en-SE" w:eastAsia="en-SE" w:bidi="bn-BD"/>
            <w14:ligatures w14:val="standardContextual"/>
          </w:rPr>
          <w:tab/>
        </w:r>
        <w:r w:rsidRPr="008D4CAC">
          <w:rPr>
            <w:rStyle w:val="Hyperlink"/>
            <w:noProof/>
          </w:rPr>
          <w:t>SCG activation requirements shall be investigated for potential impact.</w:t>
        </w:r>
      </w:hyperlink>
    </w:p>
    <w:p w14:paraId="1A744008" w14:textId="16A8B249" w:rsidR="00856A29" w:rsidRDefault="00856A29">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105" w:history="1">
        <w:r w:rsidRPr="008D4CAC">
          <w:rPr>
            <w:rStyle w:val="Hyperlink"/>
            <w:noProof/>
          </w:rPr>
          <w:t>Proposal 7</w:t>
        </w:r>
        <w:r>
          <w:rPr>
            <w:rFonts w:asciiTheme="minorHAnsi" w:eastAsiaTheme="minorEastAsia" w:hAnsiTheme="minorHAnsi" w:cs="Vrinda"/>
            <w:b w:val="0"/>
            <w:noProof/>
            <w:kern w:val="2"/>
            <w:sz w:val="22"/>
            <w:szCs w:val="28"/>
            <w:lang w:val="en-SE" w:eastAsia="en-SE" w:bidi="bn-BD"/>
            <w14:ligatures w14:val="standardContextual"/>
          </w:rPr>
          <w:tab/>
        </w:r>
        <w:r w:rsidRPr="008D4CAC">
          <w:rPr>
            <w:rStyle w:val="Hyperlink"/>
            <w:noProof/>
          </w:rPr>
          <w:t>RAN4 should define conditional handover requirements for less than 5 MHz</w:t>
        </w:r>
      </w:hyperlink>
    </w:p>
    <w:p w14:paraId="78C93A4F" w14:textId="19B93739" w:rsidR="00856A29" w:rsidRDefault="00856A29">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106" w:history="1">
        <w:r w:rsidRPr="008D4CAC">
          <w:rPr>
            <w:rStyle w:val="Hyperlink"/>
            <w:noProof/>
            <w:lang w:val="en-US"/>
          </w:rPr>
          <w:t>Proposal 8</w:t>
        </w:r>
        <w:r>
          <w:rPr>
            <w:rFonts w:asciiTheme="minorHAnsi" w:eastAsiaTheme="minorEastAsia" w:hAnsiTheme="minorHAnsi" w:cs="Vrinda"/>
            <w:b w:val="0"/>
            <w:noProof/>
            <w:kern w:val="2"/>
            <w:sz w:val="22"/>
            <w:szCs w:val="28"/>
            <w:lang w:val="en-SE" w:eastAsia="en-SE" w:bidi="bn-BD"/>
            <w14:ligatures w14:val="standardContextual"/>
          </w:rPr>
          <w:tab/>
        </w:r>
        <w:r w:rsidRPr="008D4CAC">
          <w:rPr>
            <w:rStyle w:val="Hyperlink"/>
            <w:noProof/>
          </w:rPr>
          <w:t>RAN4 to discuss and decide whether CGI reading is considered for less than 5MHz.</w:t>
        </w:r>
      </w:hyperlink>
    </w:p>
    <w:p w14:paraId="5ACEECDF" w14:textId="15876966" w:rsidR="00856A29" w:rsidRDefault="00856A29">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107" w:history="1">
        <w:r w:rsidRPr="008D4CAC">
          <w:rPr>
            <w:rStyle w:val="Hyperlink"/>
            <w:noProof/>
            <w:lang w:val="en-US"/>
          </w:rPr>
          <w:t>Proposal 9</w:t>
        </w:r>
        <w:r>
          <w:rPr>
            <w:rFonts w:asciiTheme="minorHAnsi" w:eastAsiaTheme="minorEastAsia" w:hAnsiTheme="minorHAnsi" w:cs="Vrinda"/>
            <w:b w:val="0"/>
            <w:noProof/>
            <w:kern w:val="2"/>
            <w:sz w:val="22"/>
            <w:szCs w:val="28"/>
            <w:lang w:val="en-SE" w:eastAsia="en-SE" w:bidi="bn-BD"/>
            <w14:ligatures w14:val="standardContextual"/>
          </w:rPr>
          <w:tab/>
        </w:r>
        <w:r w:rsidRPr="008D4CAC">
          <w:rPr>
            <w:rStyle w:val="Hyperlink"/>
            <w:noProof/>
          </w:rPr>
          <w:t>RAN4 to Study the Cell detection requirements in EMR measurements for less than 5MHz.</w:t>
        </w:r>
      </w:hyperlink>
    </w:p>
    <w:p w14:paraId="4F6210BC" w14:textId="55479086" w:rsidR="00856A29" w:rsidRDefault="00856A29">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108" w:history="1">
        <w:r w:rsidRPr="008D4CAC">
          <w:rPr>
            <w:rStyle w:val="Hyperlink"/>
            <w:noProof/>
            <w:lang w:val="en-US"/>
          </w:rPr>
          <w:t>Proposal 10</w:t>
        </w:r>
        <w:r>
          <w:rPr>
            <w:rFonts w:asciiTheme="minorHAnsi" w:eastAsiaTheme="minorEastAsia" w:hAnsiTheme="minorHAnsi" w:cs="Vrinda"/>
            <w:b w:val="0"/>
            <w:noProof/>
            <w:kern w:val="2"/>
            <w:sz w:val="22"/>
            <w:szCs w:val="28"/>
            <w:lang w:val="en-SE" w:eastAsia="en-SE" w:bidi="bn-BD"/>
            <w14:ligatures w14:val="standardContextual"/>
          </w:rPr>
          <w:tab/>
        </w:r>
        <w:r w:rsidRPr="008D4CAC">
          <w:rPr>
            <w:rStyle w:val="Hyperlink"/>
            <w:noProof/>
          </w:rPr>
          <w:t xml:space="preserve">Legacy requirements can be reused </w:t>
        </w:r>
        <w:r w:rsidRPr="008D4CAC">
          <w:rPr>
            <w:rStyle w:val="Hyperlink"/>
            <w:noProof/>
            <w:lang w:val="en-US"/>
          </w:rPr>
          <w:t xml:space="preserve">for Idle mode CA/DC measurements </w:t>
        </w:r>
        <w:r w:rsidRPr="008D4CAC">
          <w:rPr>
            <w:rStyle w:val="Hyperlink"/>
            <w:noProof/>
          </w:rPr>
          <w:t>with no apparent impact.</w:t>
        </w:r>
      </w:hyperlink>
    </w:p>
    <w:p w14:paraId="69E64051" w14:textId="0028E174" w:rsidR="00A758FB" w:rsidRPr="00A23EDC" w:rsidRDefault="00157F21" w:rsidP="00A23EDC">
      <w:pPr>
        <w:pStyle w:val="BodyText"/>
        <w:rPr>
          <w:b/>
          <w:bCs/>
        </w:rPr>
      </w:pPr>
      <w:r>
        <w:rPr>
          <w:b/>
          <w:bCs/>
          <w:lang w:val="en-US"/>
        </w:rPr>
        <w:fldChar w:fldCharType="end"/>
      </w:r>
      <w:r w:rsidRPr="00CE0424">
        <w:rPr>
          <w:b/>
          <w:bCs/>
        </w:rPr>
        <w:t xml:space="preserve"> </w:t>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18" w:name="_Ref536781364"/>
      <w:bookmarkStart w:id="19" w:name="_Ref517094573"/>
      <w:bookmarkStart w:id="20" w:name="_Ref536781239"/>
      <w:bookmarkEnd w:id="1"/>
      <w:bookmarkEnd w:id="2"/>
    </w:p>
    <w:bookmarkEnd w:id="18"/>
    <w:bookmarkEnd w:id="19"/>
    <w:bookmarkEnd w:id="20"/>
    <w:p w14:paraId="5F7B5715" w14:textId="577BC71B" w:rsidR="00D24F68" w:rsidRPr="00D1229F" w:rsidRDefault="000615DA" w:rsidP="00A2714A">
      <w:pPr>
        <w:pStyle w:val="ListParagraph"/>
        <w:numPr>
          <w:ilvl w:val="0"/>
          <w:numId w:val="9"/>
        </w:numPr>
        <w:rPr>
          <w:rFonts w:asciiTheme="minorHAnsi" w:hAnsiTheme="minorHAnsi" w:cstheme="minorHAnsi"/>
          <w:sz w:val="22"/>
          <w:szCs w:val="22"/>
          <w:lang w:val="en-CA"/>
        </w:rPr>
      </w:pPr>
      <w:r w:rsidRPr="00D1229F">
        <w:rPr>
          <w:rFonts w:asciiTheme="minorHAnsi" w:hAnsiTheme="minorHAnsi" w:cstheme="minorHAnsi"/>
          <w:sz w:val="22"/>
          <w:szCs w:val="22"/>
          <w:lang w:val="en-CA"/>
        </w:rPr>
        <w:t>RP-</w:t>
      </w:r>
      <w:r w:rsidR="00C056AD" w:rsidRPr="00D1229F">
        <w:rPr>
          <w:rFonts w:asciiTheme="minorHAnsi" w:hAnsiTheme="minorHAnsi" w:cstheme="minorHAnsi"/>
          <w:sz w:val="22"/>
          <w:szCs w:val="22"/>
        </w:rPr>
        <w:t xml:space="preserve"> </w:t>
      </w:r>
      <w:r w:rsidR="00C056AD" w:rsidRPr="00D1229F">
        <w:rPr>
          <w:rFonts w:asciiTheme="minorHAnsi" w:hAnsiTheme="minorHAnsi" w:cstheme="minorHAnsi"/>
          <w:sz w:val="22"/>
          <w:szCs w:val="22"/>
          <w:lang w:val="en-CA"/>
        </w:rPr>
        <w:t>241622</w:t>
      </w:r>
      <w:r w:rsidRPr="00D1229F">
        <w:rPr>
          <w:rFonts w:asciiTheme="minorHAnsi" w:hAnsiTheme="minorHAnsi" w:cstheme="minorHAnsi"/>
          <w:sz w:val="22"/>
          <w:szCs w:val="22"/>
          <w:lang w:val="en-CA"/>
        </w:rPr>
        <w:t xml:space="preserve"> “</w:t>
      </w:r>
      <w:r w:rsidR="00A2714A" w:rsidRPr="00D1229F">
        <w:rPr>
          <w:rFonts w:asciiTheme="minorHAnsi" w:hAnsiTheme="minorHAnsi" w:cstheme="minorHAnsi"/>
          <w:sz w:val="22"/>
          <w:szCs w:val="22"/>
          <w:lang w:val="en-CA"/>
        </w:rPr>
        <w:t>Revised WID: NR channel BW less than 5MHz for FR1 Phase 2</w:t>
      </w:r>
      <w:r w:rsidRPr="00D1229F">
        <w:rPr>
          <w:rFonts w:asciiTheme="minorHAnsi" w:hAnsiTheme="minorHAnsi" w:cstheme="minorHAnsi"/>
          <w:sz w:val="22"/>
          <w:szCs w:val="22"/>
          <w:lang w:val="en-CA"/>
        </w:rPr>
        <w:t xml:space="preserve">”, </w:t>
      </w:r>
      <w:r w:rsidR="00A2714A" w:rsidRPr="00D1229F">
        <w:rPr>
          <w:rFonts w:asciiTheme="minorHAnsi" w:hAnsiTheme="minorHAnsi" w:cstheme="minorHAnsi"/>
          <w:sz w:val="22"/>
          <w:szCs w:val="22"/>
          <w:lang w:val="en-CA"/>
        </w:rPr>
        <w:t>Intel</w:t>
      </w:r>
    </w:p>
    <w:p w14:paraId="01B0F052" w14:textId="26730F84" w:rsidR="00A2714A" w:rsidRPr="00D1229F" w:rsidRDefault="009A7145" w:rsidP="00F636F9">
      <w:pPr>
        <w:pStyle w:val="ListParagraph"/>
        <w:numPr>
          <w:ilvl w:val="0"/>
          <w:numId w:val="9"/>
        </w:numPr>
        <w:rPr>
          <w:rFonts w:asciiTheme="minorHAnsi" w:hAnsiTheme="minorHAnsi" w:cstheme="minorHAnsi"/>
          <w:sz w:val="22"/>
          <w:szCs w:val="22"/>
          <w:lang w:val="en-CA"/>
        </w:rPr>
      </w:pPr>
      <w:r w:rsidRPr="00D1229F">
        <w:rPr>
          <w:rFonts w:asciiTheme="minorHAnsi" w:hAnsiTheme="minorHAnsi" w:cstheme="minorHAnsi"/>
          <w:sz w:val="22"/>
          <w:szCs w:val="22"/>
          <w:highlight w:val="yellow"/>
          <w:lang w:val="en-CA"/>
        </w:rPr>
        <w:t>R1-2405566</w:t>
      </w:r>
      <w:r w:rsidR="00F636F9" w:rsidRPr="00D1229F">
        <w:rPr>
          <w:rFonts w:asciiTheme="minorHAnsi" w:hAnsiTheme="minorHAnsi" w:cstheme="minorHAnsi"/>
          <w:sz w:val="22"/>
          <w:szCs w:val="22"/>
          <w:lang w:val="en-CA"/>
        </w:rPr>
        <w:t xml:space="preserve">, </w:t>
      </w:r>
      <w:r w:rsidR="00FE1587" w:rsidRPr="00D1229F">
        <w:rPr>
          <w:rFonts w:asciiTheme="minorHAnsi" w:eastAsia="MS Mincho" w:hAnsiTheme="minorHAnsi" w:cstheme="minorHAnsi"/>
          <w:bCs/>
          <w:sz w:val="22"/>
          <w:szCs w:val="22"/>
          <w:lang w:eastAsia="ja-JP"/>
        </w:rPr>
        <w:t>LS on Rel-18 RAN1 UE features list for NR after RAN1#117</w:t>
      </w:r>
    </w:p>
    <w:sectPr w:rsidR="00A2714A" w:rsidRPr="00D1229F"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98676" w14:textId="77777777" w:rsidR="00FC6F85" w:rsidRDefault="00FC6F85">
      <w:r>
        <w:separator/>
      </w:r>
    </w:p>
  </w:endnote>
  <w:endnote w:type="continuationSeparator" w:id="0">
    <w:p w14:paraId="00210898" w14:textId="77777777" w:rsidR="00FC6F85" w:rsidRDefault="00FC6F85">
      <w:r>
        <w:continuationSeparator/>
      </w:r>
    </w:p>
  </w:endnote>
  <w:endnote w:type="continuationNotice" w:id="1">
    <w:p w14:paraId="2CF03B84" w14:textId="77777777" w:rsidR="00FC6F85" w:rsidRDefault="00FC6F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CEF40" w14:textId="77777777" w:rsidR="00FC6F85" w:rsidRDefault="00FC6F85">
      <w:r>
        <w:separator/>
      </w:r>
    </w:p>
  </w:footnote>
  <w:footnote w:type="continuationSeparator" w:id="0">
    <w:p w14:paraId="5DDB3511" w14:textId="77777777" w:rsidR="00FC6F85" w:rsidRDefault="00FC6F85">
      <w:r>
        <w:continuationSeparator/>
      </w:r>
    </w:p>
  </w:footnote>
  <w:footnote w:type="continuationNotice" w:id="1">
    <w:p w14:paraId="4F00A858" w14:textId="77777777" w:rsidR="00FC6F85" w:rsidRDefault="00FC6F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9931EE1"/>
    <w:multiLevelType w:val="multilevel"/>
    <w:tmpl w:val="7B7A6A76"/>
    <w:lvl w:ilvl="0">
      <w:start w:val="1"/>
      <w:numFmt w:val="decimal"/>
      <w:lvlText w:val="%1."/>
      <w:lvlJc w:val="left"/>
      <w:pPr>
        <w:ind w:left="720" w:hanging="360"/>
      </w:pPr>
    </w:lvl>
    <w:lvl w:ilvl="1">
      <w:start w:val="4"/>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756ADC"/>
    <w:multiLevelType w:val="hybridMultilevel"/>
    <w:tmpl w:val="7ABAB8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17" w15:restartNumberingAfterBreak="0">
    <w:nsid w:val="72C71936"/>
    <w:multiLevelType w:val="multilevel"/>
    <w:tmpl w:val="2116D2E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720"/>
        </w:tabs>
        <w:ind w:left="72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31850055">
    <w:abstractNumId w:val="14"/>
  </w:num>
  <w:num w:numId="2" w16cid:durableId="1405762858">
    <w:abstractNumId w:val="18"/>
  </w:num>
  <w:num w:numId="3" w16cid:durableId="754909386">
    <w:abstractNumId w:val="17"/>
  </w:num>
  <w:num w:numId="4" w16cid:durableId="195318565">
    <w:abstractNumId w:val="7"/>
  </w:num>
  <w:num w:numId="5" w16cid:durableId="131756416">
    <w:abstractNumId w:val="9"/>
  </w:num>
  <w:num w:numId="6" w16cid:durableId="6178016">
    <w:abstractNumId w:val="2"/>
  </w:num>
  <w:num w:numId="7" w16cid:durableId="1672835966">
    <w:abstractNumId w:val="1"/>
  </w:num>
  <w:num w:numId="8" w16cid:durableId="2056730767">
    <w:abstractNumId w:val="19"/>
  </w:num>
  <w:num w:numId="9" w16cid:durableId="1299191082">
    <w:abstractNumId w:val="13"/>
  </w:num>
  <w:num w:numId="10" w16cid:durableId="404185634">
    <w:abstractNumId w:val="15"/>
  </w:num>
  <w:num w:numId="11" w16cid:durableId="1667051973">
    <w:abstractNumId w:val="5"/>
  </w:num>
  <w:num w:numId="12" w16cid:durableId="2068989455">
    <w:abstractNumId w:val="0"/>
  </w:num>
  <w:num w:numId="13" w16cid:durableId="1286230220">
    <w:abstractNumId w:val="8"/>
  </w:num>
  <w:num w:numId="14" w16cid:durableId="175848508">
    <w:abstractNumId w:val="16"/>
  </w:num>
  <w:num w:numId="15" w16cid:durableId="1783188152">
    <w:abstractNumId w:val="3"/>
  </w:num>
  <w:num w:numId="16" w16cid:durableId="1045569490">
    <w:abstractNumId w:val="10"/>
  </w:num>
  <w:num w:numId="17" w16cid:durableId="394473168">
    <w:abstractNumId w:val="4"/>
  </w:num>
  <w:num w:numId="18" w16cid:durableId="754479990">
    <w:abstractNumId w:val="6"/>
  </w:num>
  <w:num w:numId="19" w16cid:durableId="904993837">
    <w:abstractNumId w:val="11"/>
  </w:num>
  <w:num w:numId="20" w16cid:durableId="148444636">
    <w:abstractNumId w:val="12"/>
  </w:num>
  <w:num w:numId="21" w16cid:durableId="1409573280">
    <w:abstractNumId w:val="17"/>
  </w:num>
  <w:num w:numId="22" w16cid:durableId="592590017">
    <w:abstractNumId w:val="17"/>
  </w:num>
  <w:num w:numId="23" w16cid:durableId="1169298264">
    <w:abstractNumId w:val="17"/>
  </w:num>
  <w:num w:numId="24" w16cid:durableId="257056540">
    <w:abstractNumId w:val="6"/>
  </w:num>
  <w:num w:numId="25" w16cid:durableId="1769693129">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CF3"/>
    <w:rsid w:val="00003EC2"/>
    <w:rsid w:val="000040C9"/>
    <w:rsid w:val="0000477B"/>
    <w:rsid w:val="00004A77"/>
    <w:rsid w:val="00004D7D"/>
    <w:rsid w:val="00004E69"/>
    <w:rsid w:val="00004F8E"/>
    <w:rsid w:val="00005313"/>
    <w:rsid w:val="000054B2"/>
    <w:rsid w:val="00005A18"/>
    <w:rsid w:val="00005E2A"/>
    <w:rsid w:val="00006A8B"/>
    <w:rsid w:val="00007215"/>
    <w:rsid w:val="0000741B"/>
    <w:rsid w:val="00010155"/>
    <w:rsid w:val="000103F2"/>
    <w:rsid w:val="000109BA"/>
    <w:rsid w:val="00010C85"/>
    <w:rsid w:val="00010D1A"/>
    <w:rsid w:val="00010E5D"/>
    <w:rsid w:val="000111AC"/>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8E0"/>
    <w:rsid w:val="0001596E"/>
    <w:rsid w:val="00015FDA"/>
    <w:rsid w:val="00015FDB"/>
    <w:rsid w:val="000161A6"/>
    <w:rsid w:val="000165C1"/>
    <w:rsid w:val="0001686B"/>
    <w:rsid w:val="00016CEE"/>
    <w:rsid w:val="00017243"/>
    <w:rsid w:val="0001727D"/>
    <w:rsid w:val="00017E83"/>
    <w:rsid w:val="00017F08"/>
    <w:rsid w:val="00017FAA"/>
    <w:rsid w:val="00021549"/>
    <w:rsid w:val="00021F53"/>
    <w:rsid w:val="00021FA1"/>
    <w:rsid w:val="00022E4A"/>
    <w:rsid w:val="00022E7F"/>
    <w:rsid w:val="00022E9F"/>
    <w:rsid w:val="00023187"/>
    <w:rsid w:val="000231A9"/>
    <w:rsid w:val="000232EB"/>
    <w:rsid w:val="00023557"/>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992"/>
    <w:rsid w:val="00031B09"/>
    <w:rsid w:val="00032921"/>
    <w:rsid w:val="00032F1F"/>
    <w:rsid w:val="0003395F"/>
    <w:rsid w:val="00034007"/>
    <w:rsid w:val="0003408B"/>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9D3"/>
    <w:rsid w:val="00041E49"/>
    <w:rsid w:val="00041EB5"/>
    <w:rsid w:val="000426B6"/>
    <w:rsid w:val="000427A9"/>
    <w:rsid w:val="00042837"/>
    <w:rsid w:val="00042AA6"/>
    <w:rsid w:val="00042C26"/>
    <w:rsid w:val="00043818"/>
    <w:rsid w:val="00043901"/>
    <w:rsid w:val="0004425A"/>
    <w:rsid w:val="00044DD3"/>
    <w:rsid w:val="0004501B"/>
    <w:rsid w:val="000451B2"/>
    <w:rsid w:val="000452D5"/>
    <w:rsid w:val="00045A5A"/>
    <w:rsid w:val="00045FA9"/>
    <w:rsid w:val="00046883"/>
    <w:rsid w:val="000470C5"/>
    <w:rsid w:val="00047819"/>
    <w:rsid w:val="00047B7C"/>
    <w:rsid w:val="00047C7B"/>
    <w:rsid w:val="00050AF6"/>
    <w:rsid w:val="00050EB2"/>
    <w:rsid w:val="000511C1"/>
    <w:rsid w:val="00051BC5"/>
    <w:rsid w:val="00052455"/>
    <w:rsid w:val="000527A1"/>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B77"/>
    <w:rsid w:val="00060EE6"/>
    <w:rsid w:val="0006105B"/>
    <w:rsid w:val="000610DF"/>
    <w:rsid w:val="000615DA"/>
    <w:rsid w:val="000618C0"/>
    <w:rsid w:val="00061F0F"/>
    <w:rsid w:val="00061F1B"/>
    <w:rsid w:val="0006226F"/>
    <w:rsid w:val="00062503"/>
    <w:rsid w:val="0006278C"/>
    <w:rsid w:val="00062A77"/>
    <w:rsid w:val="00062DB0"/>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323"/>
    <w:rsid w:val="0007674A"/>
    <w:rsid w:val="00076CCA"/>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3B2"/>
    <w:rsid w:val="0008547F"/>
    <w:rsid w:val="00085B96"/>
    <w:rsid w:val="00085C0D"/>
    <w:rsid w:val="000864E2"/>
    <w:rsid w:val="00086CD6"/>
    <w:rsid w:val="00086E59"/>
    <w:rsid w:val="00086E9E"/>
    <w:rsid w:val="000873A1"/>
    <w:rsid w:val="000874FE"/>
    <w:rsid w:val="00087C29"/>
    <w:rsid w:val="00090365"/>
    <w:rsid w:val="00090568"/>
    <w:rsid w:val="0009058D"/>
    <w:rsid w:val="00090770"/>
    <w:rsid w:val="00090DD0"/>
    <w:rsid w:val="00090F7C"/>
    <w:rsid w:val="000918CB"/>
    <w:rsid w:val="00091A91"/>
    <w:rsid w:val="00091E1F"/>
    <w:rsid w:val="00092123"/>
    <w:rsid w:val="000922B9"/>
    <w:rsid w:val="00092416"/>
    <w:rsid w:val="00092737"/>
    <w:rsid w:val="00092BFE"/>
    <w:rsid w:val="0009346C"/>
    <w:rsid w:val="00093DD9"/>
    <w:rsid w:val="00094678"/>
    <w:rsid w:val="00094894"/>
    <w:rsid w:val="000948E9"/>
    <w:rsid w:val="00094A33"/>
    <w:rsid w:val="00095E60"/>
    <w:rsid w:val="00096078"/>
    <w:rsid w:val="00096225"/>
    <w:rsid w:val="00096633"/>
    <w:rsid w:val="00096847"/>
    <w:rsid w:val="00096CC7"/>
    <w:rsid w:val="000972BA"/>
    <w:rsid w:val="0009782E"/>
    <w:rsid w:val="000A0164"/>
    <w:rsid w:val="000A062F"/>
    <w:rsid w:val="000A1258"/>
    <w:rsid w:val="000A2BBA"/>
    <w:rsid w:val="000A2E40"/>
    <w:rsid w:val="000A33C1"/>
    <w:rsid w:val="000A3C01"/>
    <w:rsid w:val="000A40A2"/>
    <w:rsid w:val="000A44CD"/>
    <w:rsid w:val="000A44E6"/>
    <w:rsid w:val="000A461C"/>
    <w:rsid w:val="000A46A7"/>
    <w:rsid w:val="000A53F6"/>
    <w:rsid w:val="000A5885"/>
    <w:rsid w:val="000A5B15"/>
    <w:rsid w:val="000A5B9B"/>
    <w:rsid w:val="000A62BA"/>
    <w:rsid w:val="000A693A"/>
    <w:rsid w:val="000A6FE8"/>
    <w:rsid w:val="000A7522"/>
    <w:rsid w:val="000A76F2"/>
    <w:rsid w:val="000A7B0B"/>
    <w:rsid w:val="000A7B48"/>
    <w:rsid w:val="000A7E02"/>
    <w:rsid w:val="000A7E62"/>
    <w:rsid w:val="000A7EBB"/>
    <w:rsid w:val="000B0208"/>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3EE"/>
    <w:rsid w:val="000B55FE"/>
    <w:rsid w:val="000B595E"/>
    <w:rsid w:val="000B621D"/>
    <w:rsid w:val="000B6513"/>
    <w:rsid w:val="000B6A73"/>
    <w:rsid w:val="000B7544"/>
    <w:rsid w:val="000B7586"/>
    <w:rsid w:val="000B7742"/>
    <w:rsid w:val="000B788F"/>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381"/>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6DF2"/>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82B"/>
    <w:rsid w:val="000E3A62"/>
    <w:rsid w:val="000E40D4"/>
    <w:rsid w:val="000E40EA"/>
    <w:rsid w:val="000E4402"/>
    <w:rsid w:val="000E479A"/>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F0CB8"/>
    <w:rsid w:val="000F0CDD"/>
    <w:rsid w:val="000F1620"/>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1EE5"/>
    <w:rsid w:val="001023B0"/>
    <w:rsid w:val="00102507"/>
    <w:rsid w:val="001026EB"/>
    <w:rsid w:val="001030C3"/>
    <w:rsid w:val="00103538"/>
    <w:rsid w:val="00103EBA"/>
    <w:rsid w:val="001042EB"/>
    <w:rsid w:val="00104662"/>
    <w:rsid w:val="00104874"/>
    <w:rsid w:val="00104D6C"/>
    <w:rsid w:val="00104F0D"/>
    <w:rsid w:val="0010519E"/>
    <w:rsid w:val="00105300"/>
    <w:rsid w:val="00105512"/>
    <w:rsid w:val="00105D78"/>
    <w:rsid w:val="00105F4C"/>
    <w:rsid w:val="00106C67"/>
    <w:rsid w:val="00106D66"/>
    <w:rsid w:val="00110192"/>
    <w:rsid w:val="00110709"/>
    <w:rsid w:val="00110900"/>
    <w:rsid w:val="00110ADC"/>
    <w:rsid w:val="00110C3F"/>
    <w:rsid w:val="00110E5E"/>
    <w:rsid w:val="00110F9D"/>
    <w:rsid w:val="00111C3F"/>
    <w:rsid w:val="001120F5"/>
    <w:rsid w:val="00112624"/>
    <w:rsid w:val="00112D19"/>
    <w:rsid w:val="00112DDD"/>
    <w:rsid w:val="0011317A"/>
    <w:rsid w:val="0011328A"/>
    <w:rsid w:val="00113295"/>
    <w:rsid w:val="001132B5"/>
    <w:rsid w:val="001136DD"/>
    <w:rsid w:val="0011373D"/>
    <w:rsid w:val="00113CDE"/>
    <w:rsid w:val="00113F66"/>
    <w:rsid w:val="0011432C"/>
    <w:rsid w:val="00114895"/>
    <w:rsid w:val="00114D72"/>
    <w:rsid w:val="00114E12"/>
    <w:rsid w:val="00114EB8"/>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0C27"/>
    <w:rsid w:val="001211D6"/>
    <w:rsid w:val="001215C5"/>
    <w:rsid w:val="00121E60"/>
    <w:rsid w:val="001227F7"/>
    <w:rsid w:val="00122B7A"/>
    <w:rsid w:val="00123A2E"/>
    <w:rsid w:val="00123BDB"/>
    <w:rsid w:val="0012410F"/>
    <w:rsid w:val="001243FE"/>
    <w:rsid w:val="00124441"/>
    <w:rsid w:val="00124B4E"/>
    <w:rsid w:val="001252D1"/>
    <w:rsid w:val="00125D6F"/>
    <w:rsid w:val="00125F39"/>
    <w:rsid w:val="00126C20"/>
    <w:rsid w:val="00126EB9"/>
    <w:rsid w:val="00126FC2"/>
    <w:rsid w:val="001276CA"/>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AD0"/>
    <w:rsid w:val="00141B39"/>
    <w:rsid w:val="00141C9C"/>
    <w:rsid w:val="00141E58"/>
    <w:rsid w:val="0014276E"/>
    <w:rsid w:val="0014299C"/>
    <w:rsid w:val="00142C2E"/>
    <w:rsid w:val="00142CFE"/>
    <w:rsid w:val="00142D41"/>
    <w:rsid w:val="001432BD"/>
    <w:rsid w:val="00143659"/>
    <w:rsid w:val="001437FB"/>
    <w:rsid w:val="001440C6"/>
    <w:rsid w:val="00144482"/>
    <w:rsid w:val="00145132"/>
    <w:rsid w:val="0014529C"/>
    <w:rsid w:val="001454A2"/>
    <w:rsid w:val="00145765"/>
    <w:rsid w:val="001458A4"/>
    <w:rsid w:val="00145DAA"/>
    <w:rsid w:val="0014702A"/>
    <w:rsid w:val="00147408"/>
    <w:rsid w:val="001474B1"/>
    <w:rsid w:val="0014788C"/>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39"/>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57F21"/>
    <w:rsid w:val="001600B3"/>
    <w:rsid w:val="00160170"/>
    <w:rsid w:val="0016054D"/>
    <w:rsid w:val="00160620"/>
    <w:rsid w:val="00160F16"/>
    <w:rsid w:val="00161007"/>
    <w:rsid w:val="001615EB"/>
    <w:rsid w:val="00161929"/>
    <w:rsid w:val="001619F0"/>
    <w:rsid w:val="00161AD5"/>
    <w:rsid w:val="0016229B"/>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8B"/>
    <w:rsid w:val="00166D99"/>
    <w:rsid w:val="00166EA1"/>
    <w:rsid w:val="001672E6"/>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BC4"/>
    <w:rsid w:val="00180CE6"/>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FC7"/>
    <w:rsid w:val="0018679D"/>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4D99"/>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231F"/>
    <w:rsid w:val="001A37EB"/>
    <w:rsid w:val="001A3DA1"/>
    <w:rsid w:val="001A3ECA"/>
    <w:rsid w:val="001A409E"/>
    <w:rsid w:val="001A439C"/>
    <w:rsid w:val="001A4559"/>
    <w:rsid w:val="001A4E3B"/>
    <w:rsid w:val="001A4EDF"/>
    <w:rsid w:val="001A5354"/>
    <w:rsid w:val="001A53CC"/>
    <w:rsid w:val="001A5611"/>
    <w:rsid w:val="001A5B2F"/>
    <w:rsid w:val="001A60DB"/>
    <w:rsid w:val="001A626D"/>
    <w:rsid w:val="001A6432"/>
    <w:rsid w:val="001A6478"/>
    <w:rsid w:val="001A6904"/>
    <w:rsid w:val="001A6BB7"/>
    <w:rsid w:val="001A7000"/>
    <w:rsid w:val="001A70C8"/>
    <w:rsid w:val="001A745F"/>
    <w:rsid w:val="001A7594"/>
    <w:rsid w:val="001A7B7F"/>
    <w:rsid w:val="001B00ED"/>
    <w:rsid w:val="001B0BBF"/>
    <w:rsid w:val="001B160B"/>
    <w:rsid w:val="001B1BA7"/>
    <w:rsid w:val="001B1DF1"/>
    <w:rsid w:val="001B2341"/>
    <w:rsid w:val="001B27AA"/>
    <w:rsid w:val="001B2F69"/>
    <w:rsid w:val="001B33A8"/>
    <w:rsid w:val="001B3484"/>
    <w:rsid w:val="001B35C4"/>
    <w:rsid w:val="001B3F05"/>
    <w:rsid w:val="001B4E1C"/>
    <w:rsid w:val="001B508E"/>
    <w:rsid w:val="001B51D1"/>
    <w:rsid w:val="001B51E2"/>
    <w:rsid w:val="001B5CC6"/>
    <w:rsid w:val="001B6559"/>
    <w:rsid w:val="001B69F7"/>
    <w:rsid w:val="001B6E6E"/>
    <w:rsid w:val="001B6FD3"/>
    <w:rsid w:val="001B75B5"/>
    <w:rsid w:val="001B7767"/>
    <w:rsid w:val="001C046A"/>
    <w:rsid w:val="001C0479"/>
    <w:rsid w:val="001C0535"/>
    <w:rsid w:val="001C080E"/>
    <w:rsid w:val="001C0E89"/>
    <w:rsid w:val="001C1706"/>
    <w:rsid w:val="001C176B"/>
    <w:rsid w:val="001C19DB"/>
    <w:rsid w:val="001C1D9F"/>
    <w:rsid w:val="001C1DA8"/>
    <w:rsid w:val="001C243F"/>
    <w:rsid w:val="001C29A9"/>
    <w:rsid w:val="001C2A18"/>
    <w:rsid w:val="001C2BA8"/>
    <w:rsid w:val="001C2EBB"/>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260"/>
    <w:rsid w:val="001D4BC3"/>
    <w:rsid w:val="001D500E"/>
    <w:rsid w:val="001D586D"/>
    <w:rsid w:val="001D6610"/>
    <w:rsid w:val="001D6613"/>
    <w:rsid w:val="001D6762"/>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0AB0"/>
    <w:rsid w:val="001F1044"/>
    <w:rsid w:val="001F15CE"/>
    <w:rsid w:val="001F1FB0"/>
    <w:rsid w:val="001F2003"/>
    <w:rsid w:val="001F2A82"/>
    <w:rsid w:val="001F3824"/>
    <w:rsid w:val="001F3E22"/>
    <w:rsid w:val="001F3ED9"/>
    <w:rsid w:val="001F40CE"/>
    <w:rsid w:val="001F4CC0"/>
    <w:rsid w:val="001F5B7D"/>
    <w:rsid w:val="001F5CBC"/>
    <w:rsid w:val="001F5FF7"/>
    <w:rsid w:val="001F6066"/>
    <w:rsid w:val="001F6168"/>
    <w:rsid w:val="001F68BF"/>
    <w:rsid w:val="001F68C6"/>
    <w:rsid w:val="001F69C0"/>
    <w:rsid w:val="001F6CFF"/>
    <w:rsid w:val="001F77FD"/>
    <w:rsid w:val="001F797C"/>
    <w:rsid w:val="001F7AE1"/>
    <w:rsid w:val="001F7C6D"/>
    <w:rsid w:val="0020003F"/>
    <w:rsid w:val="00200350"/>
    <w:rsid w:val="00200414"/>
    <w:rsid w:val="00200B29"/>
    <w:rsid w:val="00200D4B"/>
    <w:rsid w:val="00201059"/>
    <w:rsid w:val="00201259"/>
    <w:rsid w:val="0020175A"/>
    <w:rsid w:val="0020194E"/>
    <w:rsid w:val="00201FDE"/>
    <w:rsid w:val="00202745"/>
    <w:rsid w:val="00202F44"/>
    <w:rsid w:val="0020326F"/>
    <w:rsid w:val="00203389"/>
    <w:rsid w:val="002035FF"/>
    <w:rsid w:val="0020376D"/>
    <w:rsid w:val="0020396D"/>
    <w:rsid w:val="00203DA4"/>
    <w:rsid w:val="0020495F"/>
    <w:rsid w:val="00204BF6"/>
    <w:rsid w:val="00204DA6"/>
    <w:rsid w:val="002054A0"/>
    <w:rsid w:val="002055C0"/>
    <w:rsid w:val="00205A82"/>
    <w:rsid w:val="00205AB1"/>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01D"/>
    <w:rsid w:val="00214B03"/>
    <w:rsid w:val="002150E8"/>
    <w:rsid w:val="002157F6"/>
    <w:rsid w:val="0021648D"/>
    <w:rsid w:val="002166E0"/>
    <w:rsid w:val="00216C45"/>
    <w:rsid w:val="0021721A"/>
    <w:rsid w:val="00217537"/>
    <w:rsid w:val="002178E5"/>
    <w:rsid w:val="00217CE3"/>
    <w:rsid w:val="00217D0D"/>
    <w:rsid w:val="00220472"/>
    <w:rsid w:val="0022066A"/>
    <w:rsid w:val="00220940"/>
    <w:rsid w:val="0022125D"/>
    <w:rsid w:val="00221280"/>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BC1"/>
    <w:rsid w:val="00230DDD"/>
    <w:rsid w:val="00230FB7"/>
    <w:rsid w:val="00231138"/>
    <w:rsid w:val="002316E8"/>
    <w:rsid w:val="00231CAA"/>
    <w:rsid w:val="002326CA"/>
    <w:rsid w:val="002331A7"/>
    <w:rsid w:val="002331FC"/>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8D5"/>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16"/>
    <w:rsid w:val="00266C33"/>
    <w:rsid w:val="002679DB"/>
    <w:rsid w:val="00270155"/>
    <w:rsid w:val="0027034F"/>
    <w:rsid w:val="00270697"/>
    <w:rsid w:val="00270908"/>
    <w:rsid w:val="00271109"/>
    <w:rsid w:val="0027142A"/>
    <w:rsid w:val="0027160B"/>
    <w:rsid w:val="0027163C"/>
    <w:rsid w:val="0027176C"/>
    <w:rsid w:val="00271927"/>
    <w:rsid w:val="002720F6"/>
    <w:rsid w:val="0027220B"/>
    <w:rsid w:val="0027378B"/>
    <w:rsid w:val="00273810"/>
    <w:rsid w:val="00273A18"/>
    <w:rsid w:val="002740B6"/>
    <w:rsid w:val="002743AD"/>
    <w:rsid w:val="00274467"/>
    <w:rsid w:val="00274A37"/>
    <w:rsid w:val="00274B72"/>
    <w:rsid w:val="00275D12"/>
    <w:rsid w:val="00276254"/>
    <w:rsid w:val="002762F3"/>
    <w:rsid w:val="00276549"/>
    <w:rsid w:val="00276778"/>
    <w:rsid w:val="002769FD"/>
    <w:rsid w:val="0027720D"/>
    <w:rsid w:val="00277301"/>
    <w:rsid w:val="002801CF"/>
    <w:rsid w:val="00280203"/>
    <w:rsid w:val="002806B0"/>
    <w:rsid w:val="00280939"/>
    <w:rsid w:val="00280A66"/>
    <w:rsid w:val="00280D2B"/>
    <w:rsid w:val="002816B5"/>
    <w:rsid w:val="00281CBF"/>
    <w:rsid w:val="0028200B"/>
    <w:rsid w:val="00282E6A"/>
    <w:rsid w:val="00282EDB"/>
    <w:rsid w:val="00282FF9"/>
    <w:rsid w:val="002830CA"/>
    <w:rsid w:val="00283507"/>
    <w:rsid w:val="002835E0"/>
    <w:rsid w:val="00283F2E"/>
    <w:rsid w:val="00284B56"/>
    <w:rsid w:val="00284CE5"/>
    <w:rsid w:val="00285A54"/>
    <w:rsid w:val="0028601F"/>
    <w:rsid w:val="002861C4"/>
    <w:rsid w:val="002863D9"/>
    <w:rsid w:val="002867AF"/>
    <w:rsid w:val="00286984"/>
    <w:rsid w:val="00286CD1"/>
    <w:rsid w:val="00286EFD"/>
    <w:rsid w:val="00287C98"/>
    <w:rsid w:val="00287CF9"/>
    <w:rsid w:val="00287D69"/>
    <w:rsid w:val="002901FE"/>
    <w:rsid w:val="0029035B"/>
    <w:rsid w:val="00290DDB"/>
    <w:rsid w:val="00291447"/>
    <w:rsid w:val="0029198C"/>
    <w:rsid w:val="00291A2A"/>
    <w:rsid w:val="00291B7F"/>
    <w:rsid w:val="002921A3"/>
    <w:rsid w:val="0029285B"/>
    <w:rsid w:val="00292F67"/>
    <w:rsid w:val="00293112"/>
    <w:rsid w:val="00293168"/>
    <w:rsid w:val="002932F1"/>
    <w:rsid w:val="00293AEF"/>
    <w:rsid w:val="00293D53"/>
    <w:rsid w:val="00294026"/>
    <w:rsid w:val="00294CE4"/>
    <w:rsid w:val="00295759"/>
    <w:rsid w:val="00295929"/>
    <w:rsid w:val="00295976"/>
    <w:rsid w:val="00295FF1"/>
    <w:rsid w:val="0029622F"/>
    <w:rsid w:val="00296723"/>
    <w:rsid w:val="0029686D"/>
    <w:rsid w:val="0029687C"/>
    <w:rsid w:val="0029690D"/>
    <w:rsid w:val="00296AAD"/>
    <w:rsid w:val="00296F22"/>
    <w:rsid w:val="0029787B"/>
    <w:rsid w:val="0029799A"/>
    <w:rsid w:val="002979A3"/>
    <w:rsid w:val="002979F1"/>
    <w:rsid w:val="00297BF5"/>
    <w:rsid w:val="00297E7C"/>
    <w:rsid w:val="002A026E"/>
    <w:rsid w:val="002A033E"/>
    <w:rsid w:val="002A0728"/>
    <w:rsid w:val="002A0A20"/>
    <w:rsid w:val="002A1565"/>
    <w:rsid w:val="002A16AB"/>
    <w:rsid w:val="002A17D8"/>
    <w:rsid w:val="002A1BA9"/>
    <w:rsid w:val="002A1EBD"/>
    <w:rsid w:val="002A226A"/>
    <w:rsid w:val="002A227C"/>
    <w:rsid w:val="002A2ED4"/>
    <w:rsid w:val="002A317E"/>
    <w:rsid w:val="002A33E4"/>
    <w:rsid w:val="002A34C4"/>
    <w:rsid w:val="002A38E2"/>
    <w:rsid w:val="002A3B74"/>
    <w:rsid w:val="002A4407"/>
    <w:rsid w:val="002A4455"/>
    <w:rsid w:val="002A47F6"/>
    <w:rsid w:val="002A4A60"/>
    <w:rsid w:val="002A4A7E"/>
    <w:rsid w:val="002A4A87"/>
    <w:rsid w:val="002A5546"/>
    <w:rsid w:val="002A5567"/>
    <w:rsid w:val="002A5593"/>
    <w:rsid w:val="002A583A"/>
    <w:rsid w:val="002A5CDB"/>
    <w:rsid w:val="002A5F1E"/>
    <w:rsid w:val="002A66CF"/>
    <w:rsid w:val="002A70FE"/>
    <w:rsid w:val="002A73AD"/>
    <w:rsid w:val="002A76EE"/>
    <w:rsid w:val="002B0614"/>
    <w:rsid w:val="002B0D73"/>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D56"/>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172"/>
    <w:rsid w:val="002C327D"/>
    <w:rsid w:val="002C3644"/>
    <w:rsid w:val="002C3949"/>
    <w:rsid w:val="002C3D11"/>
    <w:rsid w:val="002C40FA"/>
    <w:rsid w:val="002C4664"/>
    <w:rsid w:val="002C478D"/>
    <w:rsid w:val="002C4973"/>
    <w:rsid w:val="002C4BF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656"/>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A7B"/>
    <w:rsid w:val="002E4B42"/>
    <w:rsid w:val="002E4C35"/>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091"/>
    <w:rsid w:val="002F0E24"/>
    <w:rsid w:val="002F0E82"/>
    <w:rsid w:val="002F230E"/>
    <w:rsid w:val="002F29CF"/>
    <w:rsid w:val="002F33E7"/>
    <w:rsid w:val="002F37D6"/>
    <w:rsid w:val="002F43BD"/>
    <w:rsid w:val="002F4BBD"/>
    <w:rsid w:val="002F4F8A"/>
    <w:rsid w:val="002F59E1"/>
    <w:rsid w:val="002F6243"/>
    <w:rsid w:val="002F64AA"/>
    <w:rsid w:val="002F66B2"/>
    <w:rsid w:val="002F67E0"/>
    <w:rsid w:val="002F6A21"/>
    <w:rsid w:val="002F6A46"/>
    <w:rsid w:val="002F7413"/>
    <w:rsid w:val="002F7610"/>
    <w:rsid w:val="002F7E6A"/>
    <w:rsid w:val="003009DA"/>
    <w:rsid w:val="003009E1"/>
    <w:rsid w:val="0030102E"/>
    <w:rsid w:val="0030114D"/>
    <w:rsid w:val="00301AEB"/>
    <w:rsid w:val="00301C57"/>
    <w:rsid w:val="00301CBA"/>
    <w:rsid w:val="00301CE8"/>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7EF"/>
    <w:rsid w:val="00307D2B"/>
    <w:rsid w:val="003105FB"/>
    <w:rsid w:val="00310B53"/>
    <w:rsid w:val="0031126B"/>
    <w:rsid w:val="00312329"/>
    <w:rsid w:val="00312528"/>
    <w:rsid w:val="0031259C"/>
    <w:rsid w:val="00312F9B"/>
    <w:rsid w:val="00313025"/>
    <w:rsid w:val="003135C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84B"/>
    <w:rsid w:val="00320934"/>
    <w:rsid w:val="00320A15"/>
    <w:rsid w:val="00320BBB"/>
    <w:rsid w:val="003212E5"/>
    <w:rsid w:val="00322108"/>
    <w:rsid w:val="0032226C"/>
    <w:rsid w:val="0032236C"/>
    <w:rsid w:val="00323216"/>
    <w:rsid w:val="00323BF8"/>
    <w:rsid w:val="00324371"/>
    <w:rsid w:val="003248D7"/>
    <w:rsid w:val="0032528E"/>
    <w:rsid w:val="003253E4"/>
    <w:rsid w:val="003255FA"/>
    <w:rsid w:val="00325A32"/>
    <w:rsid w:val="00325D41"/>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38"/>
    <w:rsid w:val="003332FD"/>
    <w:rsid w:val="00333302"/>
    <w:rsid w:val="00333627"/>
    <w:rsid w:val="00333F00"/>
    <w:rsid w:val="00333FA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5E7"/>
    <w:rsid w:val="00343D6A"/>
    <w:rsid w:val="003447DB"/>
    <w:rsid w:val="0034509E"/>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4E80"/>
    <w:rsid w:val="00355027"/>
    <w:rsid w:val="0035531E"/>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0AF"/>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59EC"/>
    <w:rsid w:val="00376177"/>
    <w:rsid w:val="003765B8"/>
    <w:rsid w:val="003767C6"/>
    <w:rsid w:val="00376DAC"/>
    <w:rsid w:val="00376E40"/>
    <w:rsid w:val="00376E6F"/>
    <w:rsid w:val="00376F13"/>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A04"/>
    <w:rsid w:val="00382A07"/>
    <w:rsid w:val="00382B4F"/>
    <w:rsid w:val="00382BF3"/>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18"/>
    <w:rsid w:val="0039625F"/>
    <w:rsid w:val="00397476"/>
    <w:rsid w:val="00397DBF"/>
    <w:rsid w:val="003A04C3"/>
    <w:rsid w:val="003A05DC"/>
    <w:rsid w:val="003A0960"/>
    <w:rsid w:val="003A09AE"/>
    <w:rsid w:val="003A0AE2"/>
    <w:rsid w:val="003A0EC3"/>
    <w:rsid w:val="003A0ECB"/>
    <w:rsid w:val="003A1309"/>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35E"/>
    <w:rsid w:val="003A64DF"/>
    <w:rsid w:val="003A6AEA"/>
    <w:rsid w:val="003A6B31"/>
    <w:rsid w:val="003A7592"/>
    <w:rsid w:val="003A7B45"/>
    <w:rsid w:val="003A7DD5"/>
    <w:rsid w:val="003B01ED"/>
    <w:rsid w:val="003B0864"/>
    <w:rsid w:val="003B0B3B"/>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3E6"/>
    <w:rsid w:val="003E182B"/>
    <w:rsid w:val="003E1A42"/>
    <w:rsid w:val="003E1C57"/>
    <w:rsid w:val="003E20A0"/>
    <w:rsid w:val="003E2447"/>
    <w:rsid w:val="003E3058"/>
    <w:rsid w:val="003E3327"/>
    <w:rsid w:val="003E340E"/>
    <w:rsid w:val="003E3627"/>
    <w:rsid w:val="003E37F9"/>
    <w:rsid w:val="003E3A65"/>
    <w:rsid w:val="003E3B80"/>
    <w:rsid w:val="003E3BEC"/>
    <w:rsid w:val="003E3C1B"/>
    <w:rsid w:val="003E4498"/>
    <w:rsid w:val="003E5C80"/>
    <w:rsid w:val="003E5ECD"/>
    <w:rsid w:val="003E61BB"/>
    <w:rsid w:val="003E6601"/>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26D"/>
    <w:rsid w:val="0040250A"/>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D4"/>
    <w:rsid w:val="004138E6"/>
    <w:rsid w:val="00413C10"/>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17F82"/>
    <w:rsid w:val="004200F8"/>
    <w:rsid w:val="004203D6"/>
    <w:rsid w:val="004205E2"/>
    <w:rsid w:val="00420855"/>
    <w:rsid w:val="00420DD7"/>
    <w:rsid w:val="00420E42"/>
    <w:rsid w:val="00420ED0"/>
    <w:rsid w:val="00421196"/>
    <w:rsid w:val="00421472"/>
    <w:rsid w:val="004216DB"/>
    <w:rsid w:val="00421714"/>
    <w:rsid w:val="00421B9E"/>
    <w:rsid w:val="00422CF4"/>
    <w:rsid w:val="00422EFD"/>
    <w:rsid w:val="0042338F"/>
    <w:rsid w:val="00423446"/>
    <w:rsid w:val="00423DD3"/>
    <w:rsid w:val="00424941"/>
    <w:rsid w:val="00424FB5"/>
    <w:rsid w:val="00425530"/>
    <w:rsid w:val="00425AC3"/>
    <w:rsid w:val="00426393"/>
    <w:rsid w:val="0042647F"/>
    <w:rsid w:val="004264F2"/>
    <w:rsid w:val="00426734"/>
    <w:rsid w:val="00426C90"/>
    <w:rsid w:val="0042712C"/>
    <w:rsid w:val="00427BDE"/>
    <w:rsid w:val="004306E4"/>
    <w:rsid w:val="0043120D"/>
    <w:rsid w:val="0043157F"/>
    <w:rsid w:val="004315C6"/>
    <w:rsid w:val="0043181E"/>
    <w:rsid w:val="004318C5"/>
    <w:rsid w:val="00431F1D"/>
    <w:rsid w:val="0043202A"/>
    <w:rsid w:val="00432792"/>
    <w:rsid w:val="00432A5C"/>
    <w:rsid w:val="00432AFF"/>
    <w:rsid w:val="00432D46"/>
    <w:rsid w:val="00432E1A"/>
    <w:rsid w:val="0043313B"/>
    <w:rsid w:val="004331AD"/>
    <w:rsid w:val="004334F3"/>
    <w:rsid w:val="00433816"/>
    <w:rsid w:val="004338B2"/>
    <w:rsid w:val="00433C07"/>
    <w:rsid w:val="00433EC8"/>
    <w:rsid w:val="0043409E"/>
    <w:rsid w:val="00434200"/>
    <w:rsid w:val="0043438F"/>
    <w:rsid w:val="00434464"/>
    <w:rsid w:val="00434501"/>
    <w:rsid w:val="0043463F"/>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0C1E"/>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7AD"/>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9CD"/>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677"/>
    <w:rsid w:val="00463C5B"/>
    <w:rsid w:val="004643A4"/>
    <w:rsid w:val="00464543"/>
    <w:rsid w:val="004646AB"/>
    <w:rsid w:val="004648FE"/>
    <w:rsid w:val="00465023"/>
    <w:rsid w:val="00465085"/>
    <w:rsid w:val="004652FA"/>
    <w:rsid w:val="004655F2"/>
    <w:rsid w:val="00465EF3"/>
    <w:rsid w:val="004662F0"/>
    <w:rsid w:val="004663DD"/>
    <w:rsid w:val="00466FED"/>
    <w:rsid w:val="00467489"/>
    <w:rsid w:val="00467922"/>
    <w:rsid w:val="00467FEA"/>
    <w:rsid w:val="00470492"/>
    <w:rsid w:val="00470BF0"/>
    <w:rsid w:val="004716DA"/>
    <w:rsid w:val="00471ABD"/>
    <w:rsid w:val="00471D43"/>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879"/>
    <w:rsid w:val="0047792D"/>
    <w:rsid w:val="00477B51"/>
    <w:rsid w:val="00477E60"/>
    <w:rsid w:val="00480709"/>
    <w:rsid w:val="004810BC"/>
    <w:rsid w:val="004811E4"/>
    <w:rsid w:val="004813E1"/>
    <w:rsid w:val="00481965"/>
    <w:rsid w:val="00481D4B"/>
    <w:rsid w:val="00481EA6"/>
    <w:rsid w:val="00481ECB"/>
    <w:rsid w:val="00481FAA"/>
    <w:rsid w:val="00482095"/>
    <w:rsid w:val="0048214C"/>
    <w:rsid w:val="00482E5F"/>
    <w:rsid w:val="00482E9D"/>
    <w:rsid w:val="0048316D"/>
    <w:rsid w:val="0048357F"/>
    <w:rsid w:val="00483AC8"/>
    <w:rsid w:val="00483B93"/>
    <w:rsid w:val="00484624"/>
    <w:rsid w:val="00484956"/>
    <w:rsid w:val="00484C50"/>
    <w:rsid w:val="00484F0E"/>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3FC0"/>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1BC8"/>
    <w:rsid w:val="004A25A6"/>
    <w:rsid w:val="004A2A0A"/>
    <w:rsid w:val="004A2D43"/>
    <w:rsid w:val="004A2EBD"/>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BB0"/>
    <w:rsid w:val="004B3DF7"/>
    <w:rsid w:val="004B3E01"/>
    <w:rsid w:val="004B47FB"/>
    <w:rsid w:val="004B4919"/>
    <w:rsid w:val="004B493C"/>
    <w:rsid w:val="004B4A71"/>
    <w:rsid w:val="004B5303"/>
    <w:rsid w:val="004B5538"/>
    <w:rsid w:val="004B55E0"/>
    <w:rsid w:val="004B57C4"/>
    <w:rsid w:val="004B65A8"/>
    <w:rsid w:val="004B666B"/>
    <w:rsid w:val="004B69D3"/>
    <w:rsid w:val="004B6B44"/>
    <w:rsid w:val="004B6C29"/>
    <w:rsid w:val="004B6D21"/>
    <w:rsid w:val="004C0328"/>
    <w:rsid w:val="004C040F"/>
    <w:rsid w:val="004C080B"/>
    <w:rsid w:val="004C105F"/>
    <w:rsid w:val="004C174C"/>
    <w:rsid w:val="004C1B33"/>
    <w:rsid w:val="004C1D59"/>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36D"/>
    <w:rsid w:val="004C77FC"/>
    <w:rsid w:val="004C7B2F"/>
    <w:rsid w:val="004D011A"/>
    <w:rsid w:val="004D01DA"/>
    <w:rsid w:val="004D0A57"/>
    <w:rsid w:val="004D109D"/>
    <w:rsid w:val="004D18FF"/>
    <w:rsid w:val="004D203D"/>
    <w:rsid w:val="004D22E3"/>
    <w:rsid w:val="004D23DA"/>
    <w:rsid w:val="004D258F"/>
    <w:rsid w:val="004D2B61"/>
    <w:rsid w:val="004D34D1"/>
    <w:rsid w:val="004D3639"/>
    <w:rsid w:val="004D3D2B"/>
    <w:rsid w:val="004D3FD4"/>
    <w:rsid w:val="004D425B"/>
    <w:rsid w:val="004D4543"/>
    <w:rsid w:val="004D46FC"/>
    <w:rsid w:val="004D4C89"/>
    <w:rsid w:val="004D4D71"/>
    <w:rsid w:val="004D58D3"/>
    <w:rsid w:val="004D5EE3"/>
    <w:rsid w:val="004D65A7"/>
    <w:rsid w:val="004D67C8"/>
    <w:rsid w:val="004D68C3"/>
    <w:rsid w:val="004D6D46"/>
    <w:rsid w:val="004D6F2E"/>
    <w:rsid w:val="004D713A"/>
    <w:rsid w:val="004D7AB2"/>
    <w:rsid w:val="004D7F2C"/>
    <w:rsid w:val="004E03FB"/>
    <w:rsid w:val="004E04B8"/>
    <w:rsid w:val="004E0783"/>
    <w:rsid w:val="004E0A86"/>
    <w:rsid w:val="004E0BD9"/>
    <w:rsid w:val="004E13FB"/>
    <w:rsid w:val="004E19EB"/>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0B3"/>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8A9"/>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00B"/>
    <w:rsid w:val="004F6124"/>
    <w:rsid w:val="004F6D61"/>
    <w:rsid w:val="004F70BE"/>
    <w:rsid w:val="004F766B"/>
    <w:rsid w:val="004F76D3"/>
    <w:rsid w:val="0050027D"/>
    <w:rsid w:val="00500483"/>
    <w:rsid w:val="00500535"/>
    <w:rsid w:val="005006D3"/>
    <w:rsid w:val="0050087A"/>
    <w:rsid w:val="00500C80"/>
    <w:rsid w:val="00500F0C"/>
    <w:rsid w:val="00501116"/>
    <w:rsid w:val="00501A9C"/>
    <w:rsid w:val="00501BEF"/>
    <w:rsid w:val="00501C96"/>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07C6F"/>
    <w:rsid w:val="00510253"/>
    <w:rsid w:val="00510422"/>
    <w:rsid w:val="0051054C"/>
    <w:rsid w:val="005105B6"/>
    <w:rsid w:val="00510C01"/>
    <w:rsid w:val="00510CD5"/>
    <w:rsid w:val="00510D25"/>
    <w:rsid w:val="00511852"/>
    <w:rsid w:val="00511AF1"/>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21BB"/>
    <w:rsid w:val="00522879"/>
    <w:rsid w:val="00522DC6"/>
    <w:rsid w:val="00523090"/>
    <w:rsid w:val="00523223"/>
    <w:rsid w:val="005237D3"/>
    <w:rsid w:val="00523952"/>
    <w:rsid w:val="00523BF4"/>
    <w:rsid w:val="00524056"/>
    <w:rsid w:val="0052429B"/>
    <w:rsid w:val="00524550"/>
    <w:rsid w:val="005249E6"/>
    <w:rsid w:val="00524FF1"/>
    <w:rsid w:val="00525051"/>
    <w:rsid w:val="0052510C"/>
    <w:rsid w:val="005252E9"/>
    <w:rsid w:val="00525C3C"/>
    <w:rsid w:val="0052688B"/>
    <w:rsid w:val="00526B38"/>
    <w:rsid w:val="00527405"/>
    <w:rsid w:val="00527920"/>
    <w:rsid w:val="00527EFF"/>
    <w:rsid w:val="0053003B"/>
    <w:rsid w:val="00530D0A"/>
    <w:rsid w:val="005314B5"/>
    <w:rsid w:val="00531682"/>
    <w:rsid w:val="005316D2"/>
    <w:rsid w:val="00531C10"/>
    <w:rsid w:val="005323F4"/>
    <w:rsid w:val="00532652"/>
    <w:rsid w:val="005332A0"/>
    <w:rsid w:val="005334B5"/>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963"/>
    <w:rsid w:val="00543A8B"/>
    <w:rsid w:val="00543D5A"/>
    <w:rsid w:val="005446D8"/>
    <w:rsid w:val="0054507C"/>
    <w:rsid w:val="005451E2"/>
    <w:rsid w:val="00545317"/>
    <w:rsid w:val="005453B6"/>
    <w:rsid w:val="00545DC5"/>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2C"/>
    <w:rsid w:val="00574067"/>
    <w:rsid w:val="0057406A"/>
    <w:rsid w:val="005755C6"/>
    <w:rsid w:val="00575B75"/>
    <w:rsid w:val="00575C6D"/>
    <w:rsid w:val="00576079"/>
    <w:rsid w:val="00576DA7"/>
    <w:rsid w:val="00577259"/>
    <w:rsid w:val="005774A5"/>
    <w:rsid w:val="00577829"/>
    <w:rsid w:val="005779AC"/>
    <w:rsid w:val="00577F57"/>
    <w:rsid w:val="00580112"/>
    <w:rsid w:val="00580D97"/>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C8C"/>
    <w:rsid w:val="00587DEC"/>
    <w:rsid w:val="005901B5"/>
    <w:rsid w:val="005902AE"/>
    <w:rsid w:val="00590347"/>
    <w:rsid w:val="00590B5A"/>
    <w:rsid w:val="00590B66"/>
    <w:rsid w:val="00590CFC"/>
    <w:rsid w:val="005912E5"/>
    <w:rsid w:val="00591348"/>
    <w:rsid w:val="00591FCC"/>
    <w:rsid w:val="00592E0F"/>
    <w:rsid w:val="0059365A"/>
    <w:rsid w:val="005938B8"/>
    <w:rsid w:val="00593997"/>
    <w:rsid w:val="00593B5B"/>
    <w:rsid w:val="005943B8"/>
    <w:rsid w:val="00594485"/>
    <w:rsid w:val="00594796"/>
    <w:rsid w:val="00594823"/>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00E"/>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75A"/>
    <w:rsid w:val="005C6930"/>
    <w:rsid w:val="005C6DC3"/>
    <w:rsid w:val="005C7551"/>
    <w:rsid w:val="005C761B"/>
    <w:rsid w:val="005C783C"/>
    <w:rsid w:val="005C7ADE"/>
    <w:rsid w:val="005D0578"/>
    <w:rsid w:val="005D115B"/>
    <w:rsid w:val="005D18A2"/>
    <w:rsid w:val="005D190F"/>
    <w:rsid w:val="005D1C1E"/>
    <w:rsid w:val="005D1FEA"/>
    <w:rsid w:val="005D23E4"/>
    <w:rsid w:val="005D2805"/>
    <w:rsid w:val="005D2946"/>
    <w:rsid w:val="005D2CA2"/>
    <w:rsid w:val="005D3F2D"/>
    <w:rsid w:val="005D42AC"/>
    <w:rsid w:val="005D46B5"/>
    <w:rsid w:val="005D475F"/>
    <w:rsid w:val="005D47D4"/>
    <w:rsid w:val="005D4FCC"/>
    <w:rsid w:val="005D59DF"/>
    <w:rsid w:val="005D5D0C"/>
    <w:rsid w:val="005D608C"/>
    <w:rsid w:val="005D649C"/>
    <w:rsid w:val="005D6EED"/>
    <w:rsid w:val="005D7313"/>
    <w:rsid w:val="005D75F9"/>
    <w:rsid w:val="005D7B85"/>
    <w:rsid w:val="005E021C"/>
    <w:rsid w:val="005E04DA"/>
    <w:rsid w:val="005E05CE"/>
    <w:rsid w:val="005E08BC"/>
    <w:rsid w:val="005E1065"/>
    <w:rsid w:val="005E1392"/>
    <w:rsid w:val="005E1CEA"/>
    <w:rsid w:val="005E1E23"/>
    <w:rsid w:val="005E1EF1"/>
    <w:rsid w:val="005E25A4"/>
    <w:rsid w:val="005E2960"/>
    <w:rsid w:val="005E2BE7"/>
    <w:rsid w:val="005E2C44"/>
    <w:rsid w:val="005E2CFB"/>
    <w:rsid w:val="005E2DD2"/>
    <w:rsid w:val="005E30D3"/>
    <w:rsid w:val="005E33A3"/>
    <w:rsid w:val="005E3958"/>
    <w:rsid w:val="005E3A47"/>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5D9"/>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A1A"/>
    <w:rsid w:val="005F6DE6"/>
    <w:rsid w:val="005F7600"/>
    <w:rsid w:val="005F7EEE"/>
    <w:rsid w:val="006004E2"/>
    <w:rsid w:val="00600701"/>
    <w:rsid w:val="00600E0C"/>
    <w:rsid w:val="00601706"/>
    <w:rsid w:val="0060172F"/>
    <w:rsid w:val="006017E0"/>
    <w:rsid w:val="00601A8C"/>
    <w:rsid w:val="00601DE8"/>
    <w:rsid w:val="00601F4A"/>
    <w:rsid w:val="00602856"/>
    <w:rsid w:val="00602BC2"/>
    <w:rsid w:val="00602F52"/>
    <w:rsid w:val="0060388C"/>
    <w:rsid w:val="00603AD7"/>
    <w:rsid w:val="00603D9B"/>
    <w:rsid w:val="00603EA5"/>
    <w:rsid w:val="00603F1F"/>
    <w:rsid w:val="00603FF3"/>
    <w:rsid w:val="0060442E"/>
    <w:rsid w:val="00604735"/>
    <w:rsid w:val="00604928"/>
    <w:rsid w:val="00605384"/>
    <w:rsid w:val="00605422"/>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F7"/>
    <w:rsid w:val="006137DE"/>
    <w:rsid w:val="0061396A"/>
    <w:rsid w:val="00613D1C"/>
    <w:rsid w:val="0061413E"/>
    <w:rsid w:val="00614682"/>
    <w:rsid w:val="00614920"/>
    <w:rsid w:val="0061499C"/>
    <w:rsid w:val="00615B41"/>
    <w:rsid w:val="00616060"/>
    <w:rsid w:val="006160C9"/>
    <w:rsid w:val="00616782"/>
    <w:rsid w:val="006169A0"/>
    <w:rsid w:val="00617AAC"/>
    <w:rsid w:val="00617C3F"/>
    <w:rsid w:val="00617DF8"/>
    <w:rsid w:val="006201C2"/>
    <w:rsid w:val="0062026C"/>
    <w:rsid w:val="00620E47"/>
    <w:rsid w:val="0062108E"/>
    <w:rsid w:val="0062162D"/>
    <w:rsid w:val="0062164F"/>
    <w:rsid w:val="00621CF4"/>
    <w:rsid w:val="0062215E"/>
    <w:rsid w:val="00622210"/>
    <w:rsid w:val="006226FD"/>
    <w:rsid w:val="00622830"/>
    <w:rsid w:val="00622B83"/>
    <w:rsid w:val="00622D02"/>
    <w:rsid w:val="00623626"/>
    <w:rsid w:val="006238CF"/>
    <w:rsid w:val="00624020"/>
    <w:rsid w:val="0062438A"/>
    <w:rsid w:val="0062438B"/>
    <w:rsid w:val="006243B6"/>
    <w:rsid w:val="00624E94"/>
    <w:rsid w:val="00624EAE"/>
    <w:rsid w:val="00624F27"/>
    <w:rsid w:val="00625297"/>
    <w:rsid w:val="00625650"/>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1CC"/>
    <w:rsid w:val="0063227B"/>
    <w:rsid w:val="0063241D"/>
    <w:rsid w:val="0063249B"/>
    <w:rsid w:val="0063281F"/>
    <w:rsid w:val="00632BA4"/>
    <w:rsid w:val="006331AA"/>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1"/>
    <w:rsid w:val="0064076D"/>
    <w:rsid w:val="0064080D"/>
    <w:rsid w:val="00640879"/>
    <w:rsid w:val="00640F3F"/>
    <w:rsid w:val="00641CEF"/>
    <w:rsid w:val="006425BC"/>
    <w:rsid w:val="006425CD"/>
    <w:rsid w:val="0064268E"/>
    <w:rsid w:val="0064285E"/>
    <w:rsid w:val="00642A65"/>
    <w:rsid w:val="00643300"/>
    <w:rsid w:val="006438D6"/>
    <w:rsid w:val="00643C3C"/>
    <w:rsid w:val="00643C79"/>
    <w:rsid w:val="00643E2B"/>
    <w:rsid w:val="0064425A"/>
    <w:rsid w:val="00644AF1"/>
    <w:rsid w:val="00644C11"/>
    <w:rsid w:val="00644F4C"/>
    <w:rsid w:val="006450DB"/>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41D"/>
    <w:rsid w:val="006555B8"/>
    <w:rsid w:val="00656241"/>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6FB0"/>
    <w:rsid w:val="00677193"/>
    <w:rsid w:val="006778DE"/>
    <w:rsid w:val="00680B6D"/>
    <w:rsid w:val="00680DFB"/>
    <w:rsid w:val="00681010"/>
    <w:rsid w:val="006812C4"/>
    <w:rsid w:val="00681379"/>
    <w:rsid w:val="00681916"/>
    <w:rsid w:val="00681A7B"/>
    <w:rsid w:val="0068214F"/>
    <w:rsid w:val="006822F4"/>
    <w:rsid w:val="00682840"/>
    <w:rsid w:val="0068296C"/>
    <w:rsid w:val="006837B0"/>
    <w:rsid w:val="00683942"/>
    <w:rsid w:val="00683A4A"/>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0C23"/>
    <w:rsid w:val="006921FD"/>
    <w:rsid w:val="006927F0"/>
    <w:rsid w:val="006928DE"/>
    <w:rsid w:val="00692AC3"/>
    <w:rsid w:val="00692D28"/>
    <w:rsid w:val="006933FC"/>
    <w:rsid w:val="006936E8"/>
    <w:rsid w:val="006937E4"/>
    <w:rsid w:val="0069386C"/>
    <w:rsid w:val="006938EA"/>
    <w:rsid w:val="00693A27"/>
    <w:rsid w:val="00693D6C"/>
    <w:rsid w:val="0069423F"/>
    <w:rsid w:val="0069441B"/>
    <w:rsid w:val="006944C6"/>
    <w:rsid w:val="00694504"/>
    <w:rsid w:val="00695646"/>
    <w:rsid w:val="00695F90"/>
    <w:rsid w:val="00696002"/>
    <w:rsid w:val="00696455"/>
    <w:rsid w:val="00696AC1"/>
    <w:rsid w:val="00696CC9"/>
    <w:rsid w:val="00696E12"/>
    <w:rsid w:val="006973DB"/>
    <w:rsid w:val="0069743D"/>
    <w:rsid w:val="0069752A"/>
    <w:rsid w:val="00697F18"/>
    <w:rsid w:val="006A1049"/>
    <w:rsid w:val="006A1488"/>
    <w:rsid w:val="006A1A80"/>
    <w:rsid w:val="006A1FEB"/>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C1C"/>
    <w:rsid w:val="006C5378"/>
    <w:rsid w:val="006C57DF"/>
    <w:rsid w:val="006C588E"/>
    <w:rsid w:val="006C60E3"/>
    <w:rsid w:val="006C63A6"/>
    <w:rsid w:val="006C6622"/>
    <w:rsid w:val="006C6ABD"/>
    <w:rsid w:val="006C71F8"/>
    <w:rsid w:val="006C7816"/>
    <w:rsid w:val="006C796C"/>
    <w:rsid w:val="006C7B54"/>
    <w:rsid w:val="006C7B68"/>
    <w:rsid w:val="006D00B2"/>
    <w:rsid w:val="006D06AD"/>
    <w:rsid w:val="006D0DEB"/>
    <w:rsid w:val="006D0FC9"/>
    <w:rsid w:val="006D11FE"/>
    <w:rsid w:val="006D12BF"/>
    <w:rsid w:val="006D12E6"/>
    <w:rsid w:val="006D1324"/>
    <w:rsid w:val="006D19BC"/>
    <w:rsid w:val="006D229A"/>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4CC8"/>
    <w:rsid w:val="006E56C0"/>
    <w:rsid w:val="006E56C3"/>
    <w:rsid w:val="006E5997"/>
    <w:rsid w:val="006E5BF6"/>
    <w:rsid w:val="006E6038"/>
    <w:rsid w:val="006E63D3"/>
    <w:rsid w:val="006E650A"/>
    <w:rsid w:val="006E6E9F"/>
    <w:rsid w:val="006E72A0"/>
    <w:rsid w:val="006E7AF2"/>
    <w:rsid w:val="006E7C01"/>
    <w:rsid w:val="006E7F01"/>
    <w:rsid w:val="006F0235"/>
    <w:rsid w:val="006F0291"/>
    <w:rsid w:val="006F10D3"/>
    <w:rsid w:val="006F137A"/>
    <w:rsid w:val="006F21DC"/>
    <w:rsid w:val="006F2944"/>
    <w:rsid w:val="006F2C29"/>
    <w:rsid w:val="006F3897"/>
    <w:rsid w:val="006F390D"/>
    <w:rsid w:val="006F3C12"/>
    <w:rsid w:val="006F41D1"/>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07EC6"/>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3C40"/>
    <w:rsid w:val="007140DA"/>
    <w:rsid w:val="007141A0"/>
    <w:rsid w:val="007148B3"/>
    <w:rsid w:val="00714C34"/>
    <w:rsid w:val="00714F68"/>
    <w:rsid w:val="00715A1A"/>
    <w:rsid w:val="0071688C"/>
    <w:rsid w:val="00716A89"/>
    <w:rsid w:val="00716B05"/>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273E8"/>
    <w:rsid w:val="007302E2"/>
    <w:rsid w:val="007306B1"/>
    <w:rsid w:val="00730B5B"/>
    <w:rsid w:val="00730FBC"/>
    <w:rsid w:val="00731DB9"/>
    <w:rsid w:val="00732202"/>
    <w:rsid w:val="0073300B"/>
    <w:rsid w:val="007331A6"/>
    <w:rsid w:val="00733351"/>
    <w:rsid w:val="00733399"/>
    <w:rsid w:val="00733859"/>
    <w:rsid w:val="00733990"/>
    <w:rsid w:val="00733991"/>
    <w:rsid w:val="007345D0"/>
    <w:rsid w:val="00734BBB"/>
    <w:rsid w:val="00735BB4"/>
    <w:rsid w:val="007360B7"/>
    <w:rsid w:val="00736370"/>
    <w:rsid w:val="007363CF"/>
    <w:rsid w:val="00736ABB"/>
    <w:rsid w:val="00736DDE"/>
    <w:rsid w:val="00736E55"/>
    <w:rsid w:val="00736ED3"/>
    <w:rsid w:val="00737AEA"/>
    <w:rsid w:val="00737D4F"/>
    <w:rsid w:val="007407DC"/>
    <w:rsid w:val="00741CCA"/>
    <w:rsid w:val="007423AC"/>
    <w:rsid w:val="007424F5"/>
    <w:rsid w:val="00742894"/>
    <w:rsid w:val="00742908"/>
    <w:rsid w:val="00742C86"/>
    <w:rsid w:val="007432E6"/>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8CC"/>
    <w:rsid w:val="007509EA"/>
    <w:rsid w:val="00750BBF"/>
    <w:rsid w:val="00750F26"/>
    <w:rsid w:val="0075125B"/>
    <w:rsid w:val="0075149E"/>
    <w:rsid w:val="0075168C"/>
    <w:rsid w:val="00751832"/>
    <w:rsid w:val="00751DD6"/>
    <w:rsid w:val="00751ED9"/>
    <w:rsid w:val="00752187"/>
    <w:rsid w:val="00752398"/>
    <w:rsid w:val="0075251F"/>
    <w:rsid w:val="0075273C"/>
    <w:rsid w:val="00752C62"/>
    <w:rsid w:val="00752E93"/>
    <w:rsid w:val="00752FF3"/>
    <w:rsid w:val="00753487"/>
    <w:rsid w:val="007534BA"/>
    <w:rsid w:val="00753EF1"/>
    <w:rsid w:val="00754184"/>
    <w:rsid w:val="007551CD"/>
    <w:rsid w:val="00755279"/>
    <w:rsid w:val="007553ED"/>
    <w:rsid w:val="00755A9C"/>
    <w:rsid w:val="00755D07"/>
    <w:rsid w:val="00755D94"/>
    <w:rsid w:val="007569C1"/>
    <w:rsid w:val="00756B8F"/>
    <w:rsid w:val="00756F10"/>
    <w:rsid w:val="00757898"/>
    <w:rsid w:val="00757946"/>
    <w:rsid w:val="00757D11"/>
    <w:rsid w:val="00760074"/>
    <w:rsid w:val="00760744"/>
    <w:rsid w:val="007613D3"/>
    <w:rsid w:val="00761704"/>
    <w:rsid w:val="0076170E"/>
    <w:rsid w:val="00761B6C"/>
    <w:rsid w:val="00762CF2"/>
    <w:rsid w:val="00762D51"/>
    <w:rsid w:val="00762D60"/>
    <w:rsid w:val="007630DD"/>
    <w:rsid w:val="007641C7"/>
    <w:rsid w:val="00764E05"/>
    <w:rsid w:val="007657CC"/>
    <w:rsid w:val="00765BD9"/>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421"/>
    <w:rsid w:val="00773B10"/>
    <w:rsid w:val="00773F1C"/>
    <w:rsid w:val="00774B7C"/>
    <w:rsid w:val="00774C8B"/>
    <w:rsid w:val="00774E8D"/>
    <w:rsid w:val="0077503E"/>
    <w:rsid w:val="00775663"/>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3BA"/>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2AB6"/>
    <w:rsid w:val="0079373D"/>
    <w:rsid w:val="00793B92"/>
    <w:rsid w:val="00793EF3"/>
    <w:rsid w:val="00793FD4"/>
    <w:rsid w:val="00794081"/>
    <w:rsid w:val="007947AF"/>
    <w:rsid w:val="0079485A"/>
    <w:rsid w:val="007949EC"/>
    <w:rsid w:val="00794A27"/>
    <w:rsid w:val="00794A6E"/>
    <w:rsid w:val="00794AF2"/>
    <w:rsid w:val="007954F0"/>
    <w:rsid w:val="007958FA"/>
    <w:rsid w:val="007960E7"/>
    <w:rsid w:val="00796897"/>
    <w:rsid w:val="00796898"/>
    <w:rsid w:val="00796C1B"/>
    <w:rsid w:val="00797386"/>
    <w:rsid w:val="00797811"/>
    <w:rsid w:val="007979D8"/>
    <w:rsid w:val="00797B75"/>
    <w:rsid w:val="00797D83"/>
    <w:rsid w:val="00797F83"/>
    <w:rsid w:val="007A0275"/>
    <w:rsid w:val="007A066B"/>
    <w:rsid w:val="007A0827"/>
    <w:rsid w:val="007A25FC"/>
    <w:rsid w:val="007A2A54"/>
    <w:rsid w:val="007A2ECC"/>
    <w:rsid w:val="007A30F8"/>
    <w:rsid w:val="007A3256"/>
    <w:rsid w:val="007A38F0"/>
    <w:rsid w:val="007A3B19"/>
    <w:rsid w:val="007A3E37"/>
    <w:rsid w:val="007A3E39"/>
    <w:rsid w:val="007A3EDB"/>
    <w:rsid w:val="007A411B"/>
    <w:rsid w:val="007A47CB"/>
    <w:rsid w:val="007A52EF"/>
    <w:rsid w:val="007A542F"/>
    <w:rsid w:val="007A56CB"/>
    <w:rsid w:val="007A5C1C"/>
    <w:rsid w:val="007A5DD7"/>
    <w:rsid w:val="007A7166"/>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B77E1"/>
    <w:rsid w:val="007C0977"/>
    <w:rsid w:val="007C0F9E"/>
    <w:rsid w:val="007C0FF9"/>
    <w:rsid w:val="007C17EF"/>
    <w:rsid w:val="007C20CF"/>
    <w:rsid w:val="007C2896"/>
    <w:rsid w:val="007C2B3E"/>
    <w:rsid w:val="007C2DF7"/>
    <w:rsid w:val="007C38BF"/>
    <w:rsid w:val="007C3BCC"/>
    <w:rsid w:val="007C3EBC"/>
    <w:rsid w:val="007C4056"/>
    <w:rsid w:val="007C45A6"/>
    <w:rsid w:val="007C4C9E"/>
    <w:rsid w:val="007C5348"/>
    <w:rsid w:val="007C539D"/>
    <w:rsid w:val="007C555E"/>
    <w:rsid w:val="007C6320"/>
    <w:rsid w:val="007C6450"/>
    <w:rsid w:val="007C65AB"/>
    <w:rsid w:val="007C6C06"/>
    <w:rsid w:val="007C6CFA"/>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4CB"/>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723"/>
    <w:rsid w:val="007E5F4B"/>
    <w:rsid w:val="007E64AD"/>
    <w:rsid w:val="007E7022"/>
    <w:rsid w:val="007E78D9"/>
    <w:rsid w:val="007E7C83"/>
    <w:rsid w:val="007E7DBF"/>
    <w:rsid w:val="007F0126"/>
    <w:rsid w:val="007F08F9"/>
    <w:rsid w:val="007F0B50"/>
    <w:rsid w:val="007F12C4"/>
    <w:rsid w:val="007F15A5"/>
    <w:rsid w:val="007F1929"/>
    <w:rsid w:val="007F1C1B"/>
    <w:rsid w:val="007F220A"/>
    <w:rsid w:val="007F2305"/>
    <w:rsid w:val="007F2D6A"/>
    <w:rsid w:val="007F3166"/>
    <w:rsid w:val="007F3549"/>
    <w:rsid w:val="007F38D8"/>
    <w:rsid w:val="007F41B2"/>
    <w:rsid w:val="007F41D4"/>
    <w:rsid w:val="007F4CA0"/>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ED6"/>
    <w:rsid w:val="00805FEB"/>
    <w:rsid w:val="0080618C"/>
    <w:rsid w:val="0080654E"/>
    <w:rsid w:val="008068E8"/>
    <w:rsid w:val="00806C4B"/>
    <w:rsid w:val="008079A6"/>
    <w:rsid w:val="008104EA"/>
    <w:rsid w:val="00810537"/>
    <w:rsid w:val="008112FF"/>
    <w:rsid w:val="0081136B"/>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156"/>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3D6E"/>
    <w:rsid w:val="00844372"/>
    <w:rsid w:val="008443E3"/>
    <w:rsid w:val="0084454E"/>
    <w:rsid w:val="00844A63"/>
    <w:rsid w:val="0084518A"/>
    <w:rsid w:val="00845591"/>
    <w:rsid w:val="00845AEA"/>
    <w:rsid w:val="0084606C"/>
    <w:rsid w:val="00846148"/>
    <w:rsid w:val="00846574"/>
    <w:rsid w:val="00846D9E"/>
    <w:rsid w:val="00846F38"/>
    <w:rsid w:val="00850454"/>
    <w:rsid w:val="008505F7"/>
    <w:rsid w:val="00850C80"/>
    <w:rsid w:val="00851130"/>
    <w:rsid w:val="0085189A"/>
    <w:rsid w:val="008525D6"/>
    <w:rsid w:val="008525FB"/>
    <w:rsid w:val="00852660"/>
    <w:rsid w:val="00852FED"/>
    <w:rsid w:val="00853436"/>
    <w:rsid w:val="00853715"/>
    <w:rsid w:val="00853CC4"/>
    <w:rsid w:val="00854089"/>
    <w:rsid w:val="008543B6"/>
    <w:rsid w:val="0085569B"/>
    <w:rsid w:val="008564C2"/>
    <w:rsid w:val="00856821"/>
    <w:rsid w:val="00856A29"/>
    <w:rsid w:val="00856A4B"/>
    <w:rsid w:val="00856E69"/>
    <w:rsid w:val="008571DC"/>
    <w:rsid w:val="00857287"/>
    <w:rsid w:val="00857899"/>
    <w:rsid w:val="00857F8A"/>
    <w:rsid w:val="00860222"/>
    <w:rsid w:val="008602EE"/>
    <w:rsid w:val="00860B5B"/>
    <w:rsid w:val="0086130F"/>
    <w:rsid w:val="00861518"/>
    <w:rsid w:val="00861758"/>
    <w:rsid w:val="008619CD"/>
    <w:rsid w:val="00861F2F"/>
    <w:rsid w:val="00862147"/>
    <w:rsid w:val="00862B34"/>
    <w:rsid w:val="00864556"/>
    <w:rsid w:val="00864C20"/>
    <w:rsid w:val="0086506A"/>
    <w:rsid w:val="00865448"/>
    <w:rsid w:val="00865F2C"/>
    <w:rsid w:val="00866621"/>
    <w:rsid w:val="008668FC"/>
    <w:rsid w:val="00866954"/>
    <w:rsid w:val="00866E4F"/>
    <w:rsid w:val="00866E62"/>
    <w:rsid w:val="00866F79"/>
    <w:rsid w:val="0086752F"/>
    <w:rsid w:val="00867544"/>
    <w:rsid w:val="0086779A"/>
    <w:rsid w:val="00867812"/>
    <w:rsid w:val="00867ACE"/>
    <w:rsid w:val="00867D71"/>
    <w:rsid w:val="00867F70"/>
    <w:rsid w:val="0087035E"/>
    <w:rsid w:val="00870875"/>
    <w:rsid w:val="0087094D"/>
    <w:rsid w:val="00870B8D"/>
    <w:rsid w:val="00870CAF"/>
    <w:rsid w:val="00871D02"/>
    <w:rsid w:val="008721A5"/>
    <w:rsid w:val="0087275D"/>
    <w:rsid w:val="008728C7"/>
    <w:rsid w:val="00872A0F"/>
    <w:rsid w:val="00872D3C"/>
    <w:rsid w:val="0087328D"/>
    <w:rsid w:val="00873ACE"/>
    <w:rsid w:val="00874077"/>
    <w:rsid w:val="008742BB"/>
    <w:rsid w:val="00874575"/>
    <w:rsid w:val="00874855"/>
    <w:rsid w:val="0087526D"/>
    <w:rsid w:val="00875A08"/>
    <w:rsid w:val="00875C71"/>
    <w:rsid w:val="00875E87"/>
    <w:rsid w:val="00875EE3"/>
    <w:rsid w:val="00875EEC"/>
    <w:rsid w:val="00876111"/>
    <w:rsid w:val="00876B5C"/>
    <w:rsid w:val="008770C2"/>
    <w:rsid w:val="008771D9"/>
    <w:rsid w:val="008777E5"/>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47C3"/>
    <w:rsid w:val="008851EB"/>
    <w:rsid w:val="008852FB"/>
    <w:rsid w:val="0088544B"/>
    <w:rsid w:val="00885654"/>
    <w:rsid w:val="00885672"/>
    <w:rsid w:val="00885BA6"/>
    <w:rsid w:val="00885FD4"/>
    <w:rsid w:val="00886260"/>
    <w:rsid w:val="008863CB"/>
    <w:rsid w:val="00886F56"/>
    <w:rsid w:val="008870DE"/>
    <w:rsid w:val="00887C14"/>
    <w:rsid w:val="00890CE1"/>
    <w:rsid w:val="00890D66"/>
    <w:rsid w:val="00891155"/>
    <w:rsid w:val="008913B5"/>
    <w:rsid w:val="0089174F"/>
    <w:rsid w:val="00891909"/>
    <w:rsid w:val="008919EC"/>
    <w:rsid w:val="00891CB5"/>
    <w:rsid w:val="0089232E"/>
    <w:rsid w:val="008923F4"/>
    <w:rsid w:val="00892953"/>
    <w:rsid w:val="00892C8F"/>
    <w:rsid w:val="00893381"/>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32F"/>
    <w:rsid w:val="008974A4"/>
    <w:rsid w:val="00897704"/>
    <w:rsid w:val="0089799A"/>
    <w:rsid w:val="008979E8"/>
    <w:rsid w:val="00897A77"/>
    <w:rsid w:val="008A0943"/>
    <w:rsid w:val="008A122D"/>
    <w:rsid w:val="008A198D"/>
    <w:rsid w:val="008A1C99"/>
    <w:rsid w:val="008A1CB3"/>
    <w:rsid w:val="008A241E"/>
    <w:rsid w:val="008A2853"/>
    <w:rsid w:val="008A29E7"/>
    <w:rsid w:val="008A2AEA"/>
    <w:rsid w:val="008A300A"/>
    <w:rsid w:val="008A342C"/>
    <w:rsid w:val="008A354F"/>
    <w:rsid w:val="008A3FD2"/>
    <w:rsid w:val="008A40BC"/>
    <w:rsid w:val="008A554A"/>
    <w:rsid w:val="008A574A"/>
    <w:rsid w:val="008A57B3"/>
    <w:rsid w:val="008A5DC7"/>
    <w:rsid w:val="008A5DD7"/>
    <w:rsid w:val="008A601C"/>
    <w:rsid w:val="008A61CF"/>
    <w:rsid w:val="008B0301"/>
    <w:rsid w:val="008B1E20"/>
    <w:rsid w:val="008B1ED0"/>
    <w:rsid w:val="008B2001"/>
    <w:rsid w:val="008B251A"/>
    <w:rsid w:val="008B2B05"/>
    <w:rsid w:val="008B3190"/>
    <w:rsid w:val="008B3894"/>
    <w:rsid w:val="008B3C06"/>
    <w:rsid w:val="008B4310"/>
    <w:rsid w:val="008B4922"/>
    <w:rsid w:val="008B511F"/>
    <w:rsid w:val="008B5214"/>
    <w:rsid w:val="008B5CF4"/>
    <w:rsid w:val="008B5DB6"/>
    <w:rsid w:val="008B5F1E"/>
    <w:rsid w:val="008B6407"/>
    <w:rsid w:val="008B68FB"/>
    <w:rsid w:val="008B69F3"/>
    <w:rsid w:val="008B6D0E"/>
    <w:rsid w:val="008B6DE5"/>
    <w:rsid w:val="008B7444"/>
    <w:rsid w:val="008B7532"/>
    <w:rsid w:val="008B76D5"/>
    <w:rsid w:val="008C0E5E"/>
    <w:rsid w:val="008C2112"/>
    <w:rsid w:val="008C2674"/>
    <w:rsid w:val="008C2904"/>
    <w:rsid w:val="008C3173"/>
    <w:rsid w:val="008C399A"/>
    <w:rsid w:val="008C3A68"/>
    <w:rsid w:val="008C4180"/>
    <w:rsid w:val="008C41E3"/>
    <w:rsid w:val="008C491C"/>
    <w:rsid w:val="008C4B83"/>
    <w:rsid w:val="008C4DC9"/>
    <w:rsid w:val="008C4E84"/>
    <w:rsid w:val="008C50E6"/>
    <w:rsid w:val="008C5133"/>
    <w:rsid w:val="008C5C61"/>
    <w:rsid w:val="008C61AB"/>
    <w:rsid w:val="008C6543"/>
    <w:rsid w:val="008C6CCE"/>
    <w:rsid w:val="008C6D5F"/>
    <w:rsid w:val="008C6E12"/>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595"/>
    <w:rsid w:val="008D1853"/>
    <w:rsid w:val="008D1E22"/>
    <w:rsid w:val="008D234E"/>
    <w:rsid w:val="008D23EE"/>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6728"/>
    <w:rsid w:val="008D6FC6"/>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0CF9"/>
    <w:rsid w:val="008F28EC"/>
    <w:rsid w:val="008F29FC"/>
    <w:rsid w:val="008F2C20"/>
    <w:rsid w:val="008F2E1A"/>
    <w:rsid w:val="008F3151"/>
    <w:rsid w:val="008F34DD"/>
    <w:rsid w:val="008F364A"/>
    <w:rsid w:val="008F3803"/>
    <w:rsid w:val="008F3B71"/>
    <w:rsid w:val="008F3FA0"/>
    <w:rsid w:val="008F43E7"/>
    <w:rsid w:val="008F4714"/>
    <w:rsid w:val="008F52DC"/>
    <w:rsid w:val="008F5DF8"/>
    <w:rsid w:val="008F5ED3"/>
    <w:rsid w:val="008F645A"/>
    <w:rsid w:val="008F65C4"/>
    <w:rsid w:val="008F6823"/>
    <w:rsid w:val="008F686C"/>
    <w:rsid w:val="008F6986"/>
    <w:rsid w:val="008F6A16"/>
    <w:rsid w:val="008F6AD9"/>
    <w:rsid w:val="008F76CE"/>
    <w:rsid w:val="00900E03"/>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D07"/>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637"/>
    <w:rsid w:val="00912A2B"/>
    <w:rsid w:val="00912EF6"/>
    <w:rsid w:val="00913130"/>
    <w:rsid w:val="0091364E"/>
    <w:rsid w:val="00913C50"/>
    <w:rsid w:val="00913DA0"/>
    <w:rsid w:val="009143FB"/>
    <w:rsid w:val="00914B45"/>
    <w:rsid w:val="00914D24"/>
    <w:rsid w:val="00915732"/>
    <w:rsid w:val="0091582E"/>
    <w:rsid w:val="00915C16"/>
    <w:rsid w:val="009160D8"/>
    <w:rsid w:val="00916289"/>
    <w:rsid w:val="00916587"/>
    <w:rsid w:val="0091775E"/>
    <w:rsid w:val="009200F8"/>
    <w:rsid w:val="00920520"/>
    <w:rsid w:val="009205D3"/>
    <w:rsid w:val="00920626"/>
    <w:rsid w:val="00920642"/>
    <w:rsid w:val="00920AC5"/>
    <w:rsid w:val="00920ECD"/>
    <w:rsid w:val="0092108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75"/>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633"/>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9C6"/>
    <w:rsid w:val="00943B42"/>
    <w:rsid w:val="00943D57"/>
    <w:rsid w:val="00943DD6"/>
    <w:rsid w:val="009441FF"/>
    <w:rsid w:val="00944319"/>
    <w:rsid w:val="009449AD"/>
    <w:rsid w:val="00944BFC"/>
    <w:rsid w:val="00944EA4"/>
    <w:rsid w:val="00945182"/>
    <w:rsid w:val="00945330"/>
    <w:rsid w:val="00945B4B"/>
    <w:rsid w:val="00945B53"/>
    <w:rsid w:val="009463EC"/>
    <w:rsid w:val="0094642C"/>
    <w:rsid w:val="009469CC"/>
    <w:rsid w:val="00946CE4"/>
    <w:rsid w:val="00946E1F"/>
    <w:rsid w:val="00946FAD"/>
    <w:rsid w:val="009473B9"/>
    <w:rsid w:val="00947ECC"/>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254"/>
    <w:rsid w:val="009563A3"/>
    <w:rsid w:val="00956630"/>
    <w:rsid w:val="00957AA3"/>
    <w:rsid w:val="00957C78"/>
    <w:rsid w:val="00957C8B"/>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50B4"/>
    <w:rsid w:val="00965257"/>
    <w:rsid w:val="0096549D"/>
    <w:rsid w:val="009656C2"/>
    <w:rsid w:val="00965B20"/>
    <w:rsid w:val="00966D51"/>
    <w:rsid w:val="00967401"/>
    <w:rsid w:val="00967632"/>
    <w:rsid w:val="00967DB8"/>
    <w:rsid w:val="009701A2"/>
    <w:rsid w:val="0097031D"/>
    <w:rsid w:val="00970487"/>
    <w:rsid w:val="0097076A"/>
    <w:rsid w:val="009708E8"/>
    <w:rsid w:val="00970CD2"/>
    <w:rsid w:val="009711F5"/>
    <w:rsid w:val="0097131A"/>
    <w:rsid w:val="009717EF"/>
    <w:rsid w:val="0097180E"/>
    <w:rsid w:val="00971B06"/>
    <w:rsid w:val="00971E62"/>
    <w:rsid w:val="009721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4E47"/>
    <w:rsid w:val="00975666"/>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3334"/>
    <w:rsid w:val="00983488"/>
    <w:rsid w:val="009835CA"/>
    <w:rsid w:val="00983ABB"/>
    <w:rsid w:val="009852E5"/>
    <w:rsid w:val="0098538E"/>
    <w:rsid w:val="00985819"/>
    <w:rsid w:val="00985B49"/>
    <w:rsid w:val="00985D81"/>
    <w:rsid w:val="00985DA5"/>
    <w:rsid w:val="00985E21"/>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516"/>
    <w:rsid w:val="009A5986"/>
    <w:rsid w:val="009A5A19"/>
    <w:rsid w:val="009A5E07"/>
    <w:rsid w:val="009A6082"/>
    <w:rsid w:val="009A7145"/>
    <w:rsid w:val="009A715C"/>
    <w:rsid w:val="009A7A47"/>
    <w:rsid w:val="009A7D00"/>
    <w:rsid w:val="009A7E04"/>
    <w:rsid w:val="009B0494"/>
    <w:rsid w:val="009B059E"/>
    <w:rsid w:val="009B0A88"/>
    <w:rsid w:val="009B1086"/>
    <w:rsid w:val="009B1215"/>
    <w:rsid w:val="009B15AE"/>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3A6"/>
    <w:rsid w:val="009C56C6"/>
    <w:rsid w:val="009C570A"/>
    <w:rsid w:val="009C580E"/>
    <w:rsid w:val="009C6612"/>
    <w:rsid w:val="009C6925"/>
    <w:rsid w:val="009C6C2F"/>
    <w:rsid w:val="009C6FD0"/>
    <w:rsid w:val="009C70C2"/>
    <w:rsid w:val="009C72C0"/>
    <w:rsid w:val="009C775F"/>
    <w:rsid w:val="009C78FF"/>
    <w:rsid w:val="009C7FF2"/>
    <w:rsid w:val="009D116B"/>
    <w:rsid w:val="009D12A9"/>
    <w:rsid w:val="009D15D9"/>
    <w:rsid w:val="009D1785"/>
    <w:rsid w:val="009D1EAC"/>
    <w:rsid w:val="009D256D"/>
    <w:rsid w:val="009D2650"/>
    <w:rsid w:val="009D2654"/>
    <w:rsid w:val="009D33E5"/>
    <w:rsid w:val="009D36FD"/>
    <w:rsid w:val="009D3A89"/>
    <w:rsid w:val="009D3AA0"/>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2EEB"/>
    <w:rsid w:val="009E34AE"/>
    <w:rsid w:val="009E3BB5"/>
    <w:rsid w:val="009E3E1A"/>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3C1"/>
    <w:rsid w:val="009E76E6"/>
    <w:rsid w:val="009E7BF5"/>
    <w:rsid w:val="009F0B4B"/>
    <w:rsid w:val="009F0CD1"/>
    <w:rsid w:val="009F0F28"/>
    <w:rsid w:val="009F1082"/>
    <w:rsid w:val="009F1269"/>
    <w:rsid w:val="009F1D56"/>
    <w:rsid w:val="009F2012"/>
    <w:rsid w:val="009F25A4"/>
    <w:rsid w:val="009F27BA"/>
    <w:rsid w:val="009F2955"/>
    <w:rsid w:val="009F2A15"/>
    <w:rsid w:val="009F396A"/>
    <w:rsid w:val="009F3990"/>
    <w:rsid w:val="009F3B01"/>
    <w:rsid w:val="009F3B3F"/>
    <w:rsid w:val="009F41AA"/>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9F797E"/>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056"/>
    <w:rsid w:val="00A061DC"/>
    <w:rsid w:val="00A062E3"/>
    <w:rsid w:val="00A063DE"/>
    <w:rsid w:val="00A06AFF"/>
    <w:rsid w:val="00A06CA3"/>
    <w:rsid w:val="00A06CAB"/>
    <w:rsid w:val="00A06E25"/>
    <w:rsid w:val="00A06E91"/>
    <w:rsid w:val="00A07630"/>
    <w:rsid w:val="00A0786D"/>
    <w:rsid w:val="00A07DA7"/>
    <w:rsid w:val="00A1048E"/>
    <w:rsid w:val="00A10D86"/>
    <w:rsid w:val="00A111D2"/>
    <w:rsid w:val="00A112A3"/>
    <w:rsid w:val="00A113B1"/>
    <w:rsid w:val="00A11888"/>
    <w:rsid w:val="00A11E51"/>
    <w:rsid w:val="00A11FA5"/>
    <w:rsid w:val="00A12004"/>
    <w:rsid w:val="00A121E0"/>
    <w:rsid w:val="00A130C8"/>
    <w:rsid w:val="00A13188"/>
    <w:rsid w:val="00A13280"/>
    <w:rsid w:val="00A13AFB"/>
    <w:rsid w:val="00A14045"/>
    <w:rsid w:val="00A14415"/>
    <w:rsid w:val="00A14636"/>
    <w:rsid w:val="00A14CED"/>
    <w:rsid w:val="00A151C9"/>
    <w:rsid w:val="00A15332"/>
    <w:rsid w:val="00A154EE"/>
    <w:rsid w:val="00A15AEA"/>
    <w:rsid w:val="00A15BEC"/>
    <w:rsid w:val="00A162FA"/>
    <w:rsid w:val="00A16A8E"/>
    <w:rsid w:val="00A16D11"/>
    <w:rsid w:val="00A16F7A"/>
    <w:rsid w:val="00A17525"/>
    <w:rsid w:val="00A20B0F"/>
    <w:rsid w:val="00A211B5"/>
    <w:rsid w:val="00A219EB"/>
    <w:rsid w:val="00A21E9B"/>
    <w:rsid w:val="00A22046"/>
    <w:rsid w:val="00A2225E"/>
    <w:rsid w:val="00A2239F"/>
    <w:rsid w:val="00A225F7"/>
    <w:rsid w:val="00A228FC"/>
    <w:rsid w:val="00A233B9"/>
    <w:rsid w:val="00A23967"/>
    <w:rsid w:val="00A23EDC"/>
    <w:rsid w:val="00A2466F"/>
    <w:rsid w:val="00A25A55"/>
    <w:rsid w:val="00A25B38"/>
    <w:rsid w:val="00A25C8E"/>
    <w:rsid w:val="00A25C96"/>
    <w:rsid w:val="00A2692C"/>
    <w:rsid w:val="00A26CAD"/>
    <w:rsid w:val="00A26D9F"/>
    <w:rsid w:val="00A2714A"/>
    <w:rsid w:val="00A274A8"/>
    <w:rsid w:val="00A27ED5"/>
    <w:rsid w:val="00A3043B"/>
    <w:rsid w:val="00A305F4"/>
    <w:rsid w:val="00A30A28"/>
    <w:rsid w:val="00A31293"/>
    <w:rsid w:val="00A3178C"/>
    <w:rsid w:val="00A319EA"/>
    <w:rsid w:val="00A31BAD"/>
    <w:rsid w:val="00A31BEB"/>
    <w:rsid w:val="00A31C8F"/>
    <w:rsid w:val="00A31EF1"/>
    <w:rsid w:val="00A31F64"/>
    <w:rsid w:val="00A3220E"/>
    <w:rsid w:val="00A32E7F"/>
    <w:rsid w:val="00A3314F"/>
    <w:rsid w:val="00A33B25"/>
    <w:rsid w:val="00A33C9F"/>
    <w:rsid w:val="00A34286"/>
    <w:rsid w:val="00A34534"/>
    <w:rsid w:val="00A34960"/>
    <w:rsid w:val="00A34CB5"/>
    <w:rsid w:val="00A352AF"/>
    <w:rsid w:val="00A352D5"/>
    <w:rsid w:val="00A353FB"/>
    <w:rsid w:val="00A3542A"/>
    <w:rsid w:val="00A355EB"/>
    <w:rsid w:val="00A35A3C"/>
    <w:rsid w:val="00A35C6F"/>
    <w:rsid w:val="00A360C9"/>
    <w:rsid w:val="00A36166"/>
    <w:rsid w:val="00A36816"/>
    <w:rsid w:val="00A368CF"/>
    <w:rsid w:val="00A36A28"/>
    <w:rsid w:val="00A36B9A"/>
    <w:rsid w:val="00A36FD7"/>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61"/>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892"/>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4F5"/>
    <w:rsid w:val="00A6154D"/>
    <w:rsid w:val="00A62154"/>
    <w:rsid w:val="00A6256E"/>
    <w:rsid w:val="00A63AB4"/>
    <w:rsid w:val="00A63F16"/>
    <w:rsid w:val="00A63F3B"/>
    <w:rsid w:val="00A64620"/>
    <w:rsid w:val="00A64B62"/>
    <w:rsid w:val="00A64E3D"/>
    <w:rsid w:val="00A64E79"/>
    <w:rsid w:val="00A64F8E"/>
    <w:rsid w:val="00A651D3"/>
    <w:rsid w:val="00A654CF"/>
    <w:rsid w:val="00A65681"/>
    <w:rsid w:val="00A65802"/>
    <w:rsid w:val="00A65AF5"/>
    <w:rsid w:val="00A65B59"/>
    <w:rsid w:val="00A660CE"/>
    <w:rsid w:val="00A66298"/>
    <w:rsid w:val="00A668F9"/>
    <w:rsid w:val="00A66D47"/>
    <w:rsid w:val="00A66F3A"/>
    <w:rsid w:val="00A676AC"/>
    <w:rsid w:val="00A678C3"/>
    <w:rsid w:val="00A67960"/>
    <w:rsid w:val="00A7022C"/>
    <w:rsid w:val="00A70954"/>
    <w:rsid w:val="00A7123C"/>
    <w:rsid w:val="00A71708"/>
    <w:rsid w:val="00A7243B"/>
    <w:rsid w:val="00A7252D"/>
    <w:rsid w:val="00A7279D"/>
    <w:rsid w:val="00A728F6"/>
    <w:rsid w:val="00A729D2"/>
    <w:rsid w:val="00A72AA6"/>
    <w:rsid w:val="00A73D48"/>
    <w:rsid w:val="00A747B9"/>
    <w:rsid w:val="00A751C5"/>
    <w:rsid w:val="00A758FB"/>
    <w:rsid w:val="00A76342"/>
    <w:rsid w:val="00A7690A"/>
    <w:rsid w:val="00A76AC9"/>
    <w:rsid w:val="00A76DBA"/>
    <w:rsid w:val="00A77992"/>
    <w:rsid w:val="00A77C98"/>
    <w:rsid w:val="00A800AE"/>
    <w:rsid w:val="00A80633"/>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4D1"/>
    <w:rsid w:val="00A85312"/>
    <w:rsid w:val="00A85CBC"/>
    <w:rsid w:val="00A85DAB"/>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D3F"/>
    <w:rsid w:val="00A91EBB"/>
    <w:rsid w:val="00A91F3B"/>
    <w:rsid w:val="00A92047"/>
    <w:rsid w:val="00A92D5C"/>
    <w:rsid w:val="00A93828"/>
    <w:rsid w:val="00A93946"/>
    <w:rsid w:val="00A93C40"/>
    <w:rsid w:val="00A93D61"/>
    <w:rsid w:val="00A941E0"/>
    <w:rsid w:val="00A94476"/>
    <w:rsid w:val="00A949A1"/>
    <w:rsid w:val="00A94A77"/>
    <w:rsid w:val="00A94AF1"/>
    <w:rsid w:val="00A94D69"/>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692"/>
    <w:rsid w:val="00AA270D"/>
    <w:rsid w:val="00AA272A"/>
    <w:rsid w:val="00AA2C52"/>
    <w:rsid w:val="00AA2F20"/>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E5C"/>
    <w:rsid w:val="00AA6EE5"/>
    <w:rsid w:val="00AA7522"/>
    <w:rsid w:val="00AA7CD9"/>
    <w:rsid w:val="00AB0356"/>
    <w:rsid w:val="00AB06C9"/>
    <w:rsid w:val="00AB09B4"/>
    <w:rsid w:val="00AB0B0B"/>
    <w:rsid w:val="00AB0DA4"/>
    <w:rsid w:val="00AB116C"/>
    <w:rsid w:val="00AB15A9"/>
    <w:rsid w:val="00AB15CD"/>
    <w:rsid w:val="00AB1E91"/>
    <w:rsid w:val="00AB1F98"/>
    <w:rsid w:val="00AB201F"/>
    <w:rsid w:val="00AB24C7"/>
    <w:rsid w:val="00AB2584"/>
    <w:rsid w:val="00AB26A3"/>
    <w:rsid w:val="00AB2A01"/>
    <w:rsid w:val="00AB2E13"/>
    <w:rsid w:val="00AB2E95"/>
    <w:rsid w:val="00AB3783"/>
    <w:rsid w:val="00AB3913"/>
    <w:rsid w:val="00AB48A0"/>
    <w:rsid w:val="00AB4DE6"/>
    <w:rsid w:val="00AB4FAD"/>
    <w:rsid w:val="00AB5C39"/>
    <w:rsid w:val="00AB5E16"/>
    <w:rsid w:val="00AB5E2A"/>
    <w:rsid w:val="00AB5FA7"/>
    <w:rsid w:val="00AB6037"/>
    <w:rsid w:val="00AB63DE"/>
    <w:rsid w:val="00AB66A8"/>
    <w:rsid w:val="00AB675A"/>
    <w:rsid w:val="00AB6A33"/>
    <w:rsid w:val="00AB6B75"/>
    <w:rsid w:val="00AB6C3D"/>
    <w:rsid w:val="00AB72BF"/>
    <w:rsid w:val="00AB7451"/>
    <w:rsid w:val="00AB762A"/>
    <w:rsid w:val="00AB7884"/>
    <w:rsid w:val="00AB78C2"/>
    <w:rsid w:val="00AB7C4B"/>
    <w:rsid w:val="00AB7E73"/>
    <w:rsid w:val="00AC0550"/>
    <w:rsid w:val="00AC0AB9"/>
    <w:rsid w:val="00AC0F76"/>
    <w:rsid w:val="00AC181B"/>
    <w:rsid w:val="00AC197B"/>
    <w:rsid w:val="00AC1E63"/>
    <w:rsid w:val="00AC20DB"/>
    <w:rsid w:val="00AC21FB"/>
    <w:rsid w:val="00AC2246"/>
    <w:rsid w:val="00AC265F"/>
    <w:rsid w:val="00AC2A36"/>
    <w:rsid w:val="00AC3010"/>
    <w:rsid w:val="00AC3F4A"/>
    <w:rsid w:val="00AC45C1"/>
    <w:rsid w:val="00AC46C3"/>
    <w:rsid w:val="00AC4717"/>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8E9"/>
    <w:rsid w:val="00AE5A5D"/>
    <w:rsid w:val="00AE5D3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7F1"/>
    <w:rsid w:val="00B028A9"/>
    <w:rsid w:val="00B02CF8"/>
    <w:rsid w:val="00B03759"/>
    <w:rsid w:val="00B04CAE"/>
    <w:rsid w:val="00B05528"/>
    <w:rsid w:val="00B05ACE"/>
    <w:rsid w:val="00B05BF5"/>
    <w:rsid w:val="00B05F03"/>
    <w:rsid w:val="00B0673A"/>
    <w:rsid w:val="00B068A1"/>
    <w:rsid w:val="00B06A69"/>
    <w:rsid w:val="00B06BDB"/>
    <w:rsid w:val="00B06D42"/>
    <w:rsid w:val="00B06DDC"/>
    <w:rsid w:val="00B07091"/>
    <w:rsid w:val="00B071E2"/>
    <w:rsid w:val="00B07832"/>
    <w:rsid w:val="00B07E49"/>
    <w:rsid w:val="00B07F74"/>
    <w:rsid w:val="00B106FD"/>
    <w:rsid w:val="00B10869"/>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78E"/>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FFC"/>
    <w:rsid w:val="00B32B01"/>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AED"/>
    <w:rsid w:val="00B35E73"/>
    <w:rsid w:val="00B35F55"/>
    <w:rsid w:val="00B36079"/>
    <w:rsid w:val="00B361CE"/>
    <w:rsid w:val="00B362CF"/>
    <w:rsid w:val="00B3631B"/>
    <w:rsid w:val="00B365AE"/>
    <w:rsid w:val="00B372AF"/>
    <w:rsid w:val="00B378EF"/>
    <w:rsid w:val="00B37A2F"/>
    <w:rsid w:val="00B37A89"/>
    <w:rsid w:val="00B37B85"/>
    <w:rsid w:val="00B37EF5"/>
    <w:rsid w:val="00B40410"/>
    <w:rsid w:val="00B404C0"/>
    <w:rsid w:val="00B40AD6"/>
    <w:rsid w:val="00B4173C"/>
    <w:rsid w:val="00B41AF4"/>
    <w:rsid w:val="00B41E37"/>
    <w:rsid w:val="00B41F5F"/>
    <w:rsid w:val="00B421CB"/>
    <w:rsid w:val="00B42594"/>
    <w:rsid w:val="00B4298D"/>
    <w:rsid w:val="00B434EA"/>
    <w:rsid w:val="00B435B9"/>
    <w:rsid w:val="00B43705"/>
    <w:rsid w:val="00B44378"/>
    <w:rsid w:val="00B44469"/>
    <w:rsid w:val="00B444CF"/>
    <w:rsid w:val="00B4479C"/>
    <w:rsid w:val="00B447E9"/>
    <w:rsid w:val="00B44E81"/>
    <w:rsid w:val="00B45052"/>
    <w:rsid w:val="00B452B6"/>
    <w:rsid w:val="00B4588E"/>
    <w:rsid w:val="00B4597E"/>
    <w:rsid w:val="00B45CFF"/>
    <w:rsid w:val="00B45D24"/>
    <w:rsid w:val="00B46599"/>
    <w:rsid w:val="00B469BC"/>
    <w:rsid w:val="00B46AEC"/>
    <w:rsid w:val="00B46CCB"/>
    <w:rsid w:val="00B47066"/>
    <w:rsid w:val="00B470D4"/>
    <w:rsid w:val="00B479B4"/>
    <w:rsid w:val="00B47C82"/>
    <w:rsid w:val="00B47DDC"/>
    <w:rsid w:val="00B50545"/>
    <w:rsid w:val="00B50FEF"/>
    <w:rsid w:val="00B51568"/>
    <w:rsid w:val="00B51C36"/>
    <w:rsid w:val="00B51F1C"/>
    <w:rsid w:val="00B522BB"/>
    <w:rsid w:val="00B52330"/>
    <w:rsid w:val="00B52435"/>
    <w:rsid w:val="00B52728"/>
    <w:rsid w:val="00B52BD4"/>
    <w:rsid w:val="00B53422"/>
    <w:rsid w:val="00B539B4"/>
    <w:rsid w:val="00B53C3F"/>
    <w:rsid w:val="00B53D6C"/>
    <w:rsid w:val="00B53D73"/>
    <w:rsid w:val="00B54875"/>
    <w:rsid w:val="00B54CA6"/>
    <w:rsid w:val="00B550B1"/>
    <w:rsid w:val="00B552A3"/>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10F7"/>
    <w:rsid w:val="00B61158"/>
    <w:rsid w:val="00B616E4"/>
    <w:rsid w:val="00B61B86"/>
    <w:rsid w:val="00B62646"/>
    <w:rsid w:val="00B62816"/>
    <w:rsid w:val="00B62F96"/>
    <w:rsid w:val="00B62FBD"/>
    <w:rsid w:val="00B637B1"/>
    <w:rsid w:val="00B63ADA"/>
    <w:rsid w:val="00B64049"/>
    <w:rsid w:val="00B64B08"/>
    <w:rsid w:val="00B64DB2"/>
    <w:rsid w:val="00B65457"/>
    <w:rsid w:val="00B65706"/>
    <w:rsid w:val="00B660B7"/>
    <w:rsid w:val="00B666FC"/>
    <w:rsid w:val="00B66841"/>
    <w:rsid w:val="00B66CD3"/>
    <w:rsid w:val="00B66E98"/>
    <w:rsid w:val="00B6755E"/>
    <w:rsid w:val="00B67938"/>
    <w:rsid w:val="00B67B05"/>
    <w:rsid w:val="00B67EC5"/>
    <w:rsid w:val="00B70044"/>
    <w:rsid w:val="00B7076D"/>
    <w:rsid w:val="00B70AC2"/>
    <w:rsid w:val="00B70F1B"/>
    <w:rsid w:val="00B70F1E"/>
    <w:rsid w:val="00B71053"/>
    <w:rsid w:val="00B71139"/>
    <w:rsid w:val="00B7126B"/>
    <w:rsid w:val="00B71697"/>
    <w:rsid w:val="00B71886"/>
    <w:rsid w:val="00B718A2"/>
    <w:rsid w:val="00B71B74"/>
    <w:rsid w:val="00B71CA5"/>
    <w:rsid w:val="00B71E95"/>
    <w:rsid w:val="00B72018"/>
    <w:rsid w:val="00B73CCD"/>
    <w:rsid w:val="00B73D83"/>
    <w:rsid w:val="00B73EF3"/>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04"/>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8D9"/>
    <w:rsid w:val="00B92E56"/>
    <w:rsid w:val="00B930FB"/>
    <w:rsid w:val="00B934B6"/>
    <w:rsid w:val="00B93523"/>
    <w:rsid w:val="00B93A9F"/>
    <w:rsid w:val="00B93CE4"/>
    <w:rsid w:val="00B93DFC"/>
    <w:rsid w:val="00B93E21"/>
    <w:rsid w:val="00B940B4"/>
    <w:rsid w:val="00B9426B"/>
    <w:rsid w:val="00B95780"/>
    <w:rsid w:val="00B95D5F"/>
    <w:rsid w:val="00B95E34"/>
    <w:rsid w:val="00B95E55"/>
    <w:rsid w:val="00B961E4"/>
    <w:rsid w:val="00B9651F"/>
    <w:rsid w:val="00B966D8"/>
    <w:rsid w:val="00B96906"/>
    <w:rsid w:val="00B97399"/>
    <w:rsid w:val="00B9795E"/>
    <w:rsid w:val="00BA0843"/>
    <w:rsid w:val="00BA0943"/>
    <w:rsid w:val="00BA0994"/>
    <w:rsid w:val="00BA0B48"/>
    <w:rsid w:val="00BA0D0F"/>
    <w:rsid w:val="00BA16C6"/>
    <w:rsid w:val="00BA1DC8"/>
    <w:rsid w:val="00BA202C"/>
    <w:rsid w:val="00BA2B47"/>
    <w:rsid w:val="00BA303C"/>
    <w:rsid w:val="00BA39A9"/>
    <w:rsid w:val="00BA39B7"/>
    <w:rsid w:val="00BA3A5D"/>
    <w:rsid w:val="00BA3FCA"/>
    <w:rsid w:val="00BA4F3F"/>
    <w:rsid w:val="00BA5129"/>
    <w:rsid w:val="00BA5468"/>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7CA"/>
    <w:rsid w:val="00BB3D7E"/>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262"/>
    <w:rsid w:val="00BC1ABE"/>
    <w:rsid w:val="00BC1C78"/>
    <w:rsid w:val="00BC2177"/>
    <w:rsid w:val="00BC253B"/>
    <w:rsid w:val="00BC2C5F"/>
    <w:rsid w:val="00BC3003"/>
    <w:rsid w:val="00BC3346"/>
    <w:rsid w:val="00BC3CAC"/>
    <w:rsid w:val="00BC3FE3"/>
    <w:rsid w:val="00BC450C"/>
    <w:rsid w:val="00BC4EEF"/>
    <w:rsid w:val="00BC523C"/>
    <w:rsid w:val="00BC567A"/>
    <w:rsid w:val="00BC6A3C"/>
    <w:rsid w:val="00BC6C6C"/>
    <w:rsid w:val="00BC7423"/>
    <w:rsid w:val="00BC7B54"/>
    <w:rsid w:val="00BC7DD5"/>
    <w:rsid w:val="00BC7E72"/>
    <w:rsid w:val="00BD0007"/>
    <w:rsid w:val="00BD089F"/>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1A1"/>
    <w:rsid w:val="00BE45EA"/>
    <w:rsid w:val="00BE48BD"/>
    <w:rsid w:val="00BE491E"/>
    <w:rsid w:val="00BE55C7"/>
    <w:rsid w:val="00BE573C"/>
    <w:rsid w:val="00BE5F8B"/>
    <w:rsid w:val="00BE6271"/>
    <w:rsid w:val="00BE6427"/>
    <w:rsid w:val="00BE676B"/>
    <w:rsid w:val="00BE6CBC"/>
    <w:rsid w:val="00BE6D71"/>
    <w:rsid w:val="00BE6FCB"/>
    <w:rsid w:val="00BE7102"/>
    <w:rsid w:val="00BE749E"/>
    <w:rsid w:val="00BE7566"/>
    <w:rsid w:val="00BE7884"/>
    <w:rsid w:val="00BE7950"/>
    <w:rsid w:val="00BE7DEB"/>
    <w:rsid w:val="00BE7F1B"/>
    <w:rsid w:val="00BF00BC"/>
    <w:rsid w:val="00BF0151"/>
    <w:rsid w:val="00BF0626"/>
    <w:rsid w:val="00BF081A"/>
    <w:rsid w:val="00BF0914"/>
    <w:rsid w:val="00BF0EF7"/>
    <w:rsid w:val="00BF190E"/>
    <w:rsid w:val="00BF1E01"/>
    <w:rsid w:val="00BF1E14"/>
    <w:rsid w:val="00BF234B"/>
    <w:rsid w:val="00BF2411"/>
    <w:rsid w:val="00BF3B46"/>
    <w:rsid w:val="00BF3BA3"/>
    <w:rsid w:val="00BF3C5B"/>
    <w:rsid w:val="00BF3F16"/>
    <w:rsid w:val="00BF40C0"/>
    <w:rsid w:val="00BF415B"/>
    <w:rsid w:val="00BF46C1"/>
    <w:rsid w:val="00BF4991"/>
    <w:rsid w:val="00BF4EAA"/>
    <w:rsid w:val="00BF575F"/>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2EC"/>
    <w:rsid w:val="00C033D1"/>
    <w:rsid w:val="00C03446"/>
    <w:rsid w:val="00C03FC9"/>
    <w:rsid w:val="00C04621"/>
    <w:rsid w:val="00C048CC"/>
    <w:rsid w:val="00C049CC"/>
    <w:rsid w:val="00C04EBA"/>
    <w:rsid w:val="00C05458"/>
    <w:rsid w:val="00C0555A"/>
    <w:rsid w:val="00C056AD"/>
    <w:rsid w:val="00C05BE7"/>
    <w:rsid w:val="00C062BF"/>
    <w:rsid w:val="00C07098"/>
    <w:rsid w:val="00C07354"/>
    <w:rsid w:val="00C074EC"/>
    <w:rsid w:val="00C07A9D"/>
    <w:rsid w:val="00C07E25"/>
    <w:rsid w:val="00C102D5"/>
    <w:rsid w:val="00C10745"/>
    <w:rsid w:val="00C109A7"/>
    <w:rsid w:val="00C10E52"/>
    <w:rsid w:val="00C1219D"/>
    <w:rsid w:val="00C12787"/>
    <w:rsid w:val="00C1285E"/>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B74"/>
    <w:rsid w:val="00C17CC2"/>
    <w:rsid w:val="00C17D34"/>
    <w:rsid w:val="00C200CD"/>
    <w:rsid w:val="00C20B03"/>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EC1"/>
    <w:rsid w:val="00C30049"/>
    <w:rsid w:val="00C3060A"/>
    <w:rsid w:val="00C30E3E"/>
    <w:rsid w:val="00C30F67"/>
    <w:rsid w:val="00C313B2"/>
    <w:rsid w:val="00C31514"/>
    <w:rsid w:val="00C317D2"/>
    <w:rsid w:val="00C31AB9"/>
    <w:rsid w:val="00C31E43"/>
    <w:rsid w:val="00C32326"/>
    <w:rsid w:val="00C329BB"/>
    <w:rsid w:val="00C32D49"/>
    <w:rsid w:val="00C336E6"/>
    <w:rsid w:val="00C33828"/>
    <w:rsid w:val="00C3386C"/>
    <w:rsid w:val="00C33F82"/>
    <w:rsid w:val="00C34523"/>
    <w:rsid w:val="00C3550A"/>
    <w:rsid w:val="00C35E2F"/>
    <w:rsid w:val="00C35E93"/>
    <w:rsid w:val="00C35FCC"/>
    <w:rsid w:val="00C3620B"/>
    <w:rsid w:val="00C3638F"/>
    <w:rsid w:val="00C36585"/>
    <w:rsid w:val="00C36B6D"/>
    <w:rsid w:val="00C36BF3"/>
    <w:rsid w:val="00C36DFD"/>
    <w:rsid w:val="00C3715F"/>
    <w:rsid w:val="00C37474"/>
    <w:rsid w:val="00C377F6"/>
    <w:rsid w:val="00C37976"/>
    <w:rsid w:val="00C40107"/>
    <w:rsid w:val="00C4042A"/>
    <w:rsid w:val="00C40606"/>
    <w:rsid w:val="00C40A7D"/>
    <w:rsid w:val="00C40D66"/>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C4E"/>
    <w:rsid w:val="00C57ED4"/>
    <w:rsid w:val="00C60105"/>
    <w:rsid w:val="00C60566"/>
    <w:rsid w:val="00C606EE"/>
    <w:rsid w:val="00C60ADE"/>
    <w:rsid w:val="00C612EA"/>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102"/>
    <w:rsid w:val="00C67683"/>
    <w:rsid w:val="00C6796A"/>
    <w:rsid w:val="00C67A01"/>
    <w:rsid w:val="00C67FCD"/>
    <w:rsid w:val="00C706BC"/>
    <w:rsid w:val="00C70934"/>
    <w:rsid w:val="00C70B20"/>
    <w:rsid w:val="00C71EC1"/>
    <w:rsid w:val="00C7209B"/>
    <w:rsid w:val="00C7235C"/>
    <w:rsid w:val="00C73311"/>
    <w:rsid w:val="00C736D4"/>
    <w:rsid w:val="00C7380B"/>
    <w:rsid w:val="00C738BA"/>
    <w:rsid w:val="00C73DB9"/>
    <w:rsid w:val="00C74269"/>
    <w:rsid w:val="00C743B6"/>
    <w:rsid w:val="00C74678"/>
    <w:rsid w:val="00C748C5"/>
    <w:rsid w:val="00C75032"/>
    <w:rsid w:val="00C7509B"/>
    <w:rsid w:val="00C752DB"/>
    <w:rsid w:val="00C75C13"/>
    <w:rsid w:val="00C76024"/>
    <w:rsid w:val="00C76292"/>
    <w:rsid w:val="00C76B76"/>
    <w:rsid w:val="00C7720E"/>
    <w:rsid w:val="00C774B2"/>
    <w:rsid w:val="00C77DAA"/>
    <w:rsid w:val="00C80303"/>
    <w:rsid w:val="00C804FF"/>
    <w:rsid w:val="00C8090C"/>
    <w:rsid w:val="00C80CB0"/>
    <w:rsid w:val="00C80DC3"/>
    <w:rsid w:val="00C80DD4"/>
    <w:rsid w:val="00C81111"/>
    <w:rsid w:val="00C814DC"/>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3265"/>
    <w:rsid w:val="00C9392C"/>
    <w:rsid w:val="00C93DF8"/>
    <w:rsid w:val="00C9425B"/>
    <w:rsid w:val="00C9444A"/>
    <w:rsid w:val="00C948E6"/>
    <w:rsid w:val="00C94A76"/>
    <w:rsid w:val="00C94B3D"/>
    <w:rsid w:val="00C94DEA"/>
    <w:rsid w:val="00C9504D"/>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1EC4"/>
    <w:rsid w:val="00CA2347"/>
    <w:rsid w:val="00CA2543"/>
    <w:rsid w:val="00CA25C3"/>
    <w:rsid w:val="00CA26DC"/>
    <w:rsid w:val="00CA275F"/>
    <w:rsid w:val="00CA2AE0"/>
    <w:rsid w:val="00CA2E1D"/>
    <w:rsid w:val="00CA312D"/>
    <w:rsid w:val="00CA398E"/>
    <w:rsid w:val="00CA42E3"/>
    <w:rsid w:val="00CA4950"/>
    <w:rsid w:val="00CA562B"/>
    <w:rsid w:val="00CA5CEF"/>
    <w:rsid w:val="00CA5E00"/>
    <w:rsid w:val="00CA5EBE"/>
    <w:rsid w:val="00CA608C"/>
    <w:rsid w:val="00CA61A1"/>
    <w:rsid w:val="00CA6346"/>
    <w:rsid w:val="00CA638D"/>
    <w:rsid w:val="00CA6972"/>
    <w:rsid w:val="00CA73E6"/>
    <w:rsid w:val="00CA7765"/>
    <w:rsid w:val="00CA784C"/>
    <w:rsid w:val="00CB0639"/>
    <w:rsid w:val="00CB0CBD"/>
    <w:rsid w:val="00CB1328"/>
    <w:rsid w:val="00CB2190"/>
    <w:rsid w:val="00CB2E6B"/>
    <w:rsid w:val="00CB3047"/>
    <w:rsid w:val="00CB3612"/>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DB3"/>
    <w:rsid w:val="00CD1F0A"/>
    <w:rsid w:val="00CD215E"/>
    <w:rsid w:val="00CD246B"/>
    <w:rsid w:val="00CD267C"/>
    <w:rsid w:val="00CD2D8E"/>
    <w:rsid w:val="00CD2E93"/>
    <w:rsid w:val="00CD3102"/>
    <w:rsid w:val="00CD31D2"/>
    <w:rsid w:val="00CD3464"/>
    <w:rsid w:val="00CD406B"/>
    <w:rsid w:val="00CD5430"/>
    <w:rsid w:val="00CD565F"/>
    <w:rsid w:val="00CD570F"/>
    <w:rsid w:val="00CD5845"/>
    <w:rsid w:val="00CD5942"/>
    <w:rsid w:val="00CD5CDB"/>
    <w:rsid w:val="00CD6056"/>
    <w:rsid w:val="00CD62FD"/>
    <w:rsid w:val="00CD641E"/>
    <w:rsid w:val="00CD66CA"/>
    <w:rsid w:val="00CD67E2"/>
    <w:rsid w:val="00CD69FE"/>
    <w:rsid w:val="00CD6A0A"/>
    <w:rsid w:val="00CD6A30"/>
    <w:rsid w:val="00CD6F15"/>
    <w:rsid w:val="00CD7E34"/>
    <w:rsid w:val="00CE0277"/>
    <w:rsid w:val="00CE0655"/>
    <w:rsid w:val="00CE0C48"/>
    <w:rsid w:val="00CE0DAF"/>
    <w:rsid w:val="00CE0E00"/>
    <w:rsid w:val="00CE14B2"/>
    <w:rsid w:val="00CE269C"/>
    <w:rsid w:val="00CE2AE2"/>
    <w:rsid w:val="00CE2BBA"/>
    <w:rsid w:val="00CE2BCB"/>
    <w:rsid w:val="00CE2FD2"/>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5A15"/>
    <w:rsid w:val="00CE602A"/>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9A"/>
    <w:rsid w:val="00CF7FEF"/>
    <w:rsid w:val="00D005A0"/>
    <w:rsid w:val="00D005C1"/>
    <w:rsid w:val="00D008AD"/>
    <w:rsid w:val="00D00A06"/>
    <w:rsid w:val="00D00ADA"/>
    <w:rsid w:val="00D00D4A"/>
    <w:rsid w:val="00D0111D"/>
    <w:rsid w:val="00D0133B"/>
    <w:rsid w:val="00D0145B"/>
    <w:rsid w:val="00D015CC"/>
    <w:rsid w:val="00D01AC1"/>
    <w:rsid w:val="00D01C3B"/>
    <w:rsid w:val="00D03504"/>
    <w:rsid w:val="00D03789"/>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8E6"/>
    <w:rsid w:val="00D11DB9"/>
    <w:rsid w:val="00D11E34"/>
    <w:rsid w:val="00D11EAE"/>
    <w:rsid w:val="00D1228B"/>
    <w:rsid w:val="00D1229F"/>
    <w:rsid w:val="00D12AC0"/>
    <w:rsid w:val="00D12ECA"/>
    <w:rsid w:val="00D12EFE"/>
    <w:rsid w:val="00D12F4C"/>
    <w:rsid w:val="00D135AB"/>
    <w:rsid w:val="00D135B4"/>
    <w:rsid w:val="00D140F9"/>
    <w:rsid w:val="00D14737"/>
    <w:rsid w:val="00D14916"/>
    <w:rsid w:val="00D14AF8"/>
    <w:rsid w:val="00D15011"/>
    <w:rsid w:val="00D1502B"/>
    <w:rsid w:val="00D153AF"/>
    <w:rsid w:val="00D15768"/>
    <w:rsid w:val="00D15D17"/>
    <w:rsid w:val="00D15DDF"/>
    <w:rsid w:val="00D162F8"/>
    <w:rsid w:val="00D1633E"/>
    <w:rsid w:val="00D16410"/>
    <w:rsid w:val="00D16B76"/>
    <w:rsid w:val="00D16DCC"/>
    <w:rsid w:val="00D1752F"/>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EAA"/>
    <w:rsid w:val="00D27105"/>
    <w:rsid w:val="00D2761B"/>
    <w:rsid w:val="00D27797"/>
    <w:rsid w:val="00D2780C"/>
    <w:rsid w:val="00D307DB"/>
    <w:rsid w:val="00D3081F"/>
    <w:rsid w:val="00D30BC4"/>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5871"/>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57FC9"/>
    <w:rsid w:val="00D57FFE"/>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6852"/>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C9D"/>
    <w:rsid w:val="00D74FE0"/>
    <w:rsid w:val="00D7590B"/>
    <w:rsid w:val="00D75DDA"/>
    <w:rsid w:val="00D76340"/>
    <w:rsid w:val="00D76AA1"/>
    <w:rsid w:val="00D774B3"/>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2C83"/>
    <w:rsid w:val="00D833D5"/>
    <w:rsid w:val="00D838F2"/>
    <w:rsid w:val="00D83D6D"/>
    <w:rsid w:val="00D83F10"/>
    <w:rsid w:val="00D841AA"/>
    <w:rsid w:val="00D845BB"/>
    <w:rsid w:val="00D8461E"/>
    <w:rsid w:val="00D846D9"/>
    <w:rsid w:val="00D84BDF"/>
    <w:rsid w:val="00D85123"/>
    <w:rsid w:val="00D85913"/>
    <w:rsid w:val="00D85BC3"/>
    <w:rsid w:val="00D85FDF"/>
    <w:rsid w:val="00D865DC"/>
    <w:rsid w:val="00D866C6"/>
    <w:rsid w:val="00D86753"/>
    <w:rsid w:val="00D867CF"/>
    <w:rsid w:val="00D87771"/>
    <w:rsid w:val="00D87B98"/>
    <w:rsid w:val="00D90075"/>
    <w:rsid w:val="00D90BEE"/>
    <w:rsid w:val="00D90D36"/>
    <w:rsid w:val="00D90DB6"/>
    <w:rsid w:val="00D91D46"/>
    <w:rsid w:val="00D92331"/>
    <w:rsid w:val="00D92B4B"/>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6A1"/>
    <w:rsid w:val="00DA0825"/>
    <w:rsid w:val="00DA1BC9"/>
    <w:rsid w:val="00DA22B9"/>
    <w:rsid w:val="00DA235A"/>
    <w:rsid w:val="00DA2576"/>
    <w:rsid w:val="00DA2656"/>
    <w:rsid w:val="00DA2A6C"/>
    <w:rsid w:val="00DA2A8A"/>
    <w:rsid w:val="00DA2B1C"/>
    <w:rsid w:val="00DA337F"/>
    <w:rsid w:val="00DA36D9"/>
    <w:rsid w:val="00DA40B3"/>
    <w:rsid w:val="00DA41F8"/>
    <w:rsid w:val="00DA43EA"/>
    <w:rsid w:val="00DA47B7"/>
    <w:rsid w:val="00DA48D6"/>
    <w:rsid w:val="00DA597A"/>
    <w:rsid w:val="00DA6058"/>
    <w:rsid w:val="00DA6E43"/>
    <w:rsid w:val="00DA7057"/>
    <w:rsid w:val="00DA732F"/>
    <w:rsid w:val="00DA7950"/>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9D3"/>
    <w:rsid w:val="00DC2D7F"/>
    <w:rsid w:val="00DC2E80"/>
    <w:rsid w:val="00DC3016"/>
    <w:rsid w:val="00DC3413"/>
    <w:rsid w:val="00DC34A0"/>
    <w:rsid w:val="00DC3B59"/>
    <w:rsid w:val="00DC40EC"/>
    <w:rsid w:val="00DC4AA9"/>
    <w:rsid w:val="00DC4CEB"/>
    <w:rsid w:val="00DC4D2F"/>
    <w:rsid w:val="00DC50AE"/>
    <w:rsid w:val="00DC57FC"/>
    <w:rsid w:val="00DC5F7E"/>
    <w:rsid w:val="00DC6911"/>
    <w:rsid w:val="00DC695D"/>
    <w:rsid w:val="00DC6C0E"/>
    <w:rsid w:val="00DC6D54"/>
    <w:rsid w:val="00DC73C6"/>
    <w:rsid w:val="00DD01E0"/>
    <w:rsid w:val="00DD02FE"/>
    <w:rsid w:val="00DD072A"/>
    <w:rsid w:val="00DD0856"/>
    <w:rsid w:val="00DD0AEA"/>
    <w:rsid w:val="00DD0E74"/>
    <w:rsid w:val="00DD1010"/>
    <w:rsid w:val="00DD1438"/>
    <w:rsid w:val="00DD179D"/>
    <w:rsid w:val="00DD20B0"/>
    <w:rsid w:val="00DD24D7"/>
    <w:rsid w:val="00DD3696"/>
    <w:rsid w:val="00DD36BD"/>
    <w:rsid w:val="00DD3A13"/>
    <w:rsid w:val="00DD4353"/>
    <w:rsid w:val="00DD4968"/>
    <w:rsid w:val="00DD4BE3"/>
    <w:rsid w:val="00DD5364"/>
    <w:rsid w:val="00DD543E"/>
    <w:rsid w:val="00DD55E2"/>
    <w:rsid w:val="00DD599F"/>
    <w:rsid w:val="00DD5BA7"/>
    <w:rsid w:val="00DD6768"/>
    <w:rsid w:val="00DD685E"/>
    <w:rsid w:val="00DD727F"/>
    <w:rsid w:val="00DD7715"/>
    <w:rsid w:val="00DD7BAD"/>
    <w:rsid w:val="00DD7E41"/>
    <w:rsid w:val="00DE0150"/>
    <w:rsid w:val="00DE030E"/>
    <w:rsid w:val="00DE094C"/>
    <w:rsid w:val="00DE0AB4"/>
    <w:rsid w:val="00DE1035"/>
    <w:rsid w:val="00DE1D0D"/>
    <w:rsid w:val="00DE1EBA"/>
    <w:rsid w:val="00DE20F0"/>
    <w:rsid w:val="00DE24DF"/>
    <w:rsid w:val="00DE24E5"/>
    <w:rsid w:val="00DE2903"/>
    <w:rsid w:val="00DE31E4"/>
    <w:rsid w:val="00DE33A3"/>
    <w:rsid w:val="00DE35B3"/>
    <w:rsid w:val="00DE3CC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17C"/>
    <w:rsid w:val="00DF53D1"/>
    <w:rsid w:val="00DF54C9"/>
    <w:rsid w:val="00DF57EE"/>
    <w:rsid w:val="00DF5BDD"/>
    <w:rsid w:val="00DF6141"/>
    <w:rsid w:val="00DF618F"/>
    <w:rsid w:val="00DF646C"/>
    <w:rsid w:val="00DF6838"/>
    <w:rsid w:val="00DF692A"/>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891"/>
    <w:rsid w:val="00E1392B"/>
    <w:rsid w:val="00E13BD4"/>
    <w:rsid w:val="00E1404A"/>
    <w:rsid w:val="00E14299"/>
    <w:rsid w:val="00E1464B"/>
    <w:rsid w:val="00E14BE4"/>
    <w:rsid w:val="00E157CF"/>
    <w:rsid w:val="00E15FA2"/>
    <w:rsid w:val="00E16180"/>
    <w:rsid w:val="00E1645F"/>
    <w:rsid w:val="00E1667A"/>
    <w:rsid w:val="00E16A38"/>
    <w:rsid w:val="00E16CCA"/>
    <w:rsid w:val="00E174A5"/>
    <w:rsid w:val="00E17CDF"/>
    <w:rsid w:val="00E2014D"/>
    <w:rsid w:val="00E20589"/>
    <w:rsid w:val="00E20DE8"/>
    <w:rsid w:val="00E211D0"/>
    <w:rsid w:val="00E2120C"/>
    <w:rsid w:val="00E21325"/>
    <w:rsid w:val="00E21593"/>
    <w:rsid w:val="00E21F99"/>
    <w:rsid w:val="00E2222B"/>
    <w:rsid w:val="00E23009"/>
    <w:rsid w:val="00E231E3"/>
    <w:rsid w:val="00E24048"/>
    <w:rsid w:val="00E24321"/>
    <w:rsid w:val="00E246D1"/>
    <w:rsid w:val="00E25B95"/>
    <w:rsid w:val="00E25C5F"/>
    <w:rsid w:val="00E260F5"/>
    <w:rsid w:val="00E262DC"/>
    <w:rsid w:val="00E264CE"/>
    <w:rsid w:val="00E27B32"/>
    <w:rsid w:val="00E27CC0"/>
    <w:rsid w:val="00E302EB"/>
    <w:rsid w:val="00E3049F"/>
    <w:rsid w:val="00E30586"/>
    <w:rsid w:val="00E3087F"/>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37454"/>
    <w:rsid w:val="00E403B2"/>
    <w:rsid w:val="00E404A7"/>
    <w:rsid w:val="00E40552"/>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7E1"/>
    <w:rsid w:val="00E4583D"/>
    <w:rsid w:val="00E45C79"/>
    <w:rsid w:val="00E45E26"/>
    <w:rsid w:val="00E4603D"/>
    <w:rsid w:val="00E462F9"/>
    <w:rsid w:val="00E46E72"/>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2C8"/>
    <w:rsid w:val="00E603C7"/>
    <w:rsid w:val="00E60603"/>
    <w:rsid w:val="00E60A3C"/>
    <w:rsid w:val="00E614F2"/>
    <w:rsid w:val="00E61817"/>
    <w:rsid w:val="00E618B6"/>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37A"/>
    <w:rsid w:val="00E714A3"/>
    <w:rsid w:val="00E71537"/>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22D"/>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737"/>
    <w:rsid w:val="00E80F83"/>
    <w:rsid w:val="00E8136C"/>
    <w:rsid w:val="00E81394"/>
    <w:rsid w:val="00E81C62"/>
    <w:rsid w:val="00E82089"/>
    <w:rsid w:val="00E82D82"/>
    <w:rsid w:val="00E82E03"/>
    <w:rsid w:val="00E83352"/>
    <w:rsid w:val="00E84B38"/>
    <w:rsid w:val="00E84DA9"/>
    <w:rsid w:val="00E84E3D"/>
    <w:rsid w:val="00E8562D"/>
    <w:rsid w:val="00E867BC"/>
    <w:rsid w:val="00E87015"/>
    <w:rsid w:val="00E87827"/>
    <w:rsid w:val="00E878FF"/>
    <w:rsid w:val="00E90033"/>
    <w:rsid w:val="00E90AEF"/>
    <w:rsid w:val="00E90EB0"/>
    <w:rsid w:val="00E910CF"/>
    <w:rsid w:val="00E91955"/>
    <w:rsid w:val="00E91BA1"/>
    <w:rsid w:val="00E92DF8"/>
    <w:rsid w:val="00E93624"/>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97E2B"/>
    <w:rsid w:val="00EA009C"/>
    <w:rsid w:val="00EA0761"/>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6296"/>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38E3"/>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3DB"/>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4E14"/>
    <w:rsid w:val="00ED5136"/>
    <w:rsid w:val="00ED607E"/>
    <w:rsid w:val="00ED620B"/>
    <w:rsid w:val="00ED6A4E"/>
    <w:rsid w:val="00ED71AF"/>
    <w:rsid w:val="00ED7202"/>
    <w:rsid w:val="00ED753E"/>
    <w:rsid w:val="00EE015C"/>
    <w:rsid w:val="00EE042A"/>
    <w:rsid w:val="00EE06C6"/>
    <w:rsid w:val="00EE0841"/>
    <w:rsid w:val="00EE0EA9"/>
    <w:rsid w:val="00EE1037"/>
    <w:rsid w:val="00EE15F2"/>
    <w:rsid w:val="00EE17EA"/>
    <w:rsid w:val="00EE1ABD"/>
    <w:rsid w:val="00EE1DCD"/>
    <w:rsid w:val="00EE2172"/>
    <w:rsid w:val="00EE2D9A"/>
    <w:rsid w:val="00EE313C"/>
    <w:rsid w:val="00EE3535"/>
    <w:rsid w:val="00EE3662"/>
    <w:rsid w:val="00EE39D2"/>
    <w:rsid w:val="00EE457C"/>
    <w:rsid w:val="00EE573B"/>
    <w:rsid w:val="00EE60C2"/>
    <w:rsid w:val="00EE633C"/>
    <w:rsid w:val="00EE6924"/>
    <w:rsid w:val="00EE6E8C"/>
    <w:rsid w:val="00EE7810"/>
    <w:rsid w:val="00EE7BA9"/>
    <w:rsid w:val="00EE7DC4"/>
    <w:rsid w:val="00EE7E66"/>
    <w:rsid w:val="00EF006A"/>
    <w:rsid w:val="00EF0070"/>
    <w:rsid w:val="00EF033F"/>
    <w:rsid w:val="00EF0653"/>
    <w:rsid w:val="00EF0BA8"/>
    <w:rsid w:val="00EF1873"/>
    <w:rsid w:val="00EF1DBE"/>
    <w:rsid w:val="00EF20B7"/>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900"/>
    <w:rsid w:val="00F01B5B"/>
    <w:rsid w:val="00F01CA2"/>
    <w:rsid w:val="00F01CED"/>
    <w:rsid w:val="00F01FF5"/>
    <w:rsid w:val="00F020A5"/>
    <w:rsid w:val="00F0247B"/>
    <w:rsid w:val="00F025B7"/>
    <w:rsid w:val="00F029EC"/>
    <w:rsid w:val="00F02A0D"/>
    <w:rsid w:val="00F02D6D"/>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5"/>
    <w:rsid w:val="00F1071A"/>
    <w:rsid w:val="00F109AB"/>
    <w:rsid w:val="00F10F88"/>
    <w:rsid w:val="00F11520"/>
    <w:rsid w:val="00F1165B"/>
    <w:rsid w:val="00F11914"/>
    <w:rsid w:val="00F11D5F"/>
    <w:rsid w:val="00F120E3"/>
    <w:rsid w:val="00F1221E"/>
    <w:rsid w:val="00F1244C"/>
    <w:rsid w:val="00F127C3"/>
    <w:rsid w:val="00F12CFF"/>
    <w:rsid w:val="00F13067"/>
    <w:rsid w:val="00F131EB"/>
    <w:rsid w:val="00F13365"/>
    <w:rsid w:val="00F13684"/>
    <w:rsid w:val="00F13AFA"/>
    <w:rsid w:val="00F13D55"/>
    <w:rsid w:val="00F13F16"/>
    <w:rsid w:val="00F1438D"/>
    <w:rsid w:val="00F1460A"/>
    <w:rsid w:val="00F14FC2"/>
    <w:rsid w:val="00F15291"/>
    <w:rsid w:val="00F15803"/>
    <w:rsid w:val="00F158DF"/>
    <w:rsid w:val="00F1638A"/>
    <w:rsid w:val="00F164D4"/>
    <w:rsid w:val="00F169F3"/>
    <w:rsid w:val="00F16B97"/>
    <w:rsid w:val="00F16FA8"/>
    <w:rsid w:val="00F17039"/>
    <w:rsid w:val="00F17570"/>
    <w:rsid w:val="00F17615"/>
    <w:rsid w:val="00F17ADC"/>
    <w:rsid w:val="00F20210"/>
    <w:rsid w:val="00F20267"/>
    <w:rsid w:val="00F20A95"/>
    <w:rsid w:val="00F21EE9"/>
    <w:rsid w:val="00F22A5C"/>
    <w:rsid w:val="00F22BB1"/>
    <w:rsid w:val="00F22D60"/>
    <w:rsid w:val="00F22D71"/>
    <w:rsid w:val="00F22E8F"/>
    <w:rsid w:val="00F23573"/>
    <w:rsid w:val="00F23984"/>
    <w:rsid w:val="00F23C58"/>
    <w:rsid w:val="00F23ED8"/>
    <w:rsid w:val="00F2409D"/>
    <w:rsid w:val="00F249C7"/>
    <w:rsid w:val="00F25252"/>
    <w:rsid w:val="00F25B38"/>
    <w:rsid w:val="00F25CA3"/>
    <w:rsid w:val="00F25D98"/>
    <w:rsid w:val="00F25F31"/>
    <w:rsid w:val="00F264BA"/>
    <w:rsid w:val="00F265BC"/>
    <w:rsid w:val="00F26738"/>
    <w:rsid w:val="00F26D9D"/>
    <w:rsid w:val="00F26DCB"/>
    <w:rsid w:val="00F26EB0"/>
    <w:rsid w:val="00F26F13"/>
    <w:rsid w:val="00F270FC"/>
    <w:rsid w:val="00F2737C"/>
    <w:rsid w:val="00F27770"/>
    <w:rsid w:val="00F300FB"/>
    <w:rsid w:val="00F304E4"/>
    <w:rsid w:val="00F30810"/>
    <w:rsid w:val="00F30D44"/>
    <w:rsid w:val="00F311F0"/>
    <w:rsid w:val="00F314F8"/>
    <w:rsid w:val="00F31736"/>
    <w:rsid w:val="00F319D6"/>
    <w:rsid w:val="00F31E3E"/>
    <w:rsid w:val="00F31F3E"/>
    <w:rsid w:val="00F32E4B"/>
    <w:rsid w:val="00F3313A"/>
    <w:rsid w:val="00F3351A"/>
    <w:rsid w:val="00F33935"/>
    <w:rsid w:val="00F33CE1"/>
    <w:rsid w:val="00F33EB2"/>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317"/>
    <w:rsid w:val="00F435D4"/>
    <w:rsid w:val="00F436AB"/>
    <w:rsid w:val="00F43B93"/>
    <w:rsid w:val="00F4420B"/>
    <w:rsid w:val="00F44C69"/>
    <w:rsid w:val="00F45882"/>
    <w:rsid w:val="00F45898"/>
    <w:rsid w:val="00F460C7"/>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783"/>
    <w:rsid w:val="00F56C19"/>
    <w:rsid w:val="00F56CA8"/>
    <w:rsid w:val="00F56F8B"/>
    <w:rsid w:val="00F600F5"/>
    <w:rsid w:val="00F603E6"/>
    <w:rsid w:val="00F60573"/>
    <w:rsid w:val="00F611A0"/>
    <w:rsid w:val="00F61488"/>
    <w:rsid w:val="00F61678"/>
    <w:rsid w:val="00F61D42"/>
    <w:rsid w:val="00F61EAC"/>
    <w:rsid w:val="00F61FF7"/>
    <w:rsid w:val="00F6212C"/>
    <w:rsid w:val="00F6223A"/>
    <w:rsid w:val="00F622E5"/>
    <w:rsid w:val="00F627BC"/>
    <w:rsid w:val="00F6323A"/>
    <w:rsid w:val="00F6363A"/>
    <w:rsid w:val="00F636F9"/>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4DD"/>
    <w:rsid w:val="00F6653A"/>
    <w:rsid w:val="00F66920"/>
    <w:rsid w:val="00F66BBF"/>
    <w:rsid w:val="00F66BCB"/>
    <w:rsid w:val="00F66D81"/>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4F72"/>
    <w:rsid w:val="00F7502F"/>
    <w:rsid w:val="00F750D8"/>
    <w:rsid w:val="00F75758"/>
    <w:rsid w:val="00F75B9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148"/>
    <w:rsid w:val="00F832F1"/>
    <w:rsid w:val="00F8377B"/>
    <w:rsid w:val="00F83C23"/>
    <w:rsid w:val="00F83CB8"/>
    <w:rsid w:val="00F83E01"/>
    <w:rsid w:val="00F84046"/>
    <w:rsid w:val="00F84210"/>
    <w:rsid w:val="00F84424"/>
    <w:rsid w:val="00F84BBE"/>
    <w:rsid w:val="00F8522F"/>
    <w:rsid w:val="00F854F0"/>
    <w:rsid w:val="00F856A0"/>
    <w:rsid w:val="00F86093"/>
    <w:rsid w:val="00F8622B"/>
    <w:rsid w:val="00F864C6"/>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B94"/>
    <w:rsid w:val="00F973F2"/>
    <w:rsid w:val="00F9760D"/>
    <w:rsid w:val="00F97B5C"/>
    <w:rsid w:val="00F97BD6"/>
    <w:rsid w:val="00F97C05"/>
    <w:rsid w:val="00F97E96"/>
    <w:rsid w:val="00FA0451"/>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40DA"/>
    <w:rsid w:val="00FA43CE"/>
    <w:rsid w:val="00FA44FA"/>
    <w:rsid w:val="00FA502A"/>
    <w:rsid w:val="00FA55D6"/>
    <w:rsid w:val="00FA5B01"/>
    <w:rsid w:val="00FA5BE4"/>
    <w:rsid w:val="00FA68FD"/>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D0D"/>
    <w:rsid w:val="00FC215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6F85"/>
    <w:rsid w:val="00FC790C"/>
    <w:rsid w:val="00FD0B39"/>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4700"/>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587"/>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0E9"/>
    <w:rsid w:val="00FE43E8"/>
    <w:rsid w:val="00FE4587"/>
    <w:rsid w:val="00FE47CA"/>
    <w:rsid w:val="00FE4A1F"/>
    <w:rsid w:val="00FE4C3E"/>
    <w:rsid w:val="00FE4FF8"/>
    <w:rsid w:val="00FE54F8"/>
    <w:rsid w:val="00FE578A"/>
    <w:rsid w:val="00FE5B49"/>
    <w:rsid w:val="00FE5D6F"/>
    <w:rsid w:val="00FE613E"/>
    <w:rsid w:val="00FE719F"/>
    <w:rsid w:val="00FE74EA"/>
    <w:rsid w:val="00FE7AC2"/>
    <w:rsid w:val="00FE7DF1"/>
    <w:rsid w:val="00FE7ECF"/>
    <w:rsid w:val="00FF0A69"/>
    <w:rsid w:val="00FF1103"/>
    <w:rsid w:val="00FF12CF"/>
    <w:rsid w:val="00FF1639"/>
    <w:rsid w:val="00FF1B89"/>
    <w:rsid w:val="00FF1CD5"/>
    <w:rsid w:val="00FF1D05"/>
    <w:rsid w:val="00FF1EDC"/>
    <w:rsid w:val="00FF1FA0"/>
    <w:rsid w:val="00FF24E0"/>
    <w:rsid w:val="00FF2551"/>
    <w:rsid w:val="00FF26B1"/>
    <w:rsid w:val="00FF2846"/>
    <w:rsid w:val="00FF28B3"/>
    <w:rsid w:val="00FF3844"/>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 w:val="00FF7A4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FEB93CB0-5282-4F19-89FF-1277DC922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9D6"/>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C612EA"/>
    <w:pPr>
      <w:numPr>
        <w:ilvl w:val="2"/>
      </w:numPr>
      <w:spacing w:before="120"/>
      <w:outlineLvl w:val="2"/>
    </w:pPr>
    <w:rPr>
      <w:sz w:val="24"/>
      <w:szCs w:val="1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C612EA"/>
    <w:rPr>
      <w:rFonts w:ascii="Arial" w:hAnsi="Arial"/>
      <w:sz w:val="24"/>
      <w:szCs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18"/>
      <w:lang w:eastAsia="en-US"/>
    </w:rPr>
  </w:style>
  <w:style w:type="character" w:customStyle="1" w:styleId="Heading5Char">
    <w:name w:val="Heading 5 Char"/>
    <w:aliases w:val="h5 Char,Heading5 Char"/>
    <w:link w:val="Heading5"/>
    <w:uiPriority w:val="99"/>
    <w:locked/>
    <w:rsid w:val="005E1CEA"/>
    <w:rPr>
      <w:rFonts w:ascii="Arial" w:hAnsi="Arial"/>
      <w:szCs w:val="18"/>
      <w:lang w:eastAsia="en-US"/>
    </w:rPr>
  </w:style>
  <w:style w:type="character" w:customStyle="1" w:styleId="Heading6Char">
    <w:name w:val="Heading 6 Char"/>
    <w:link w:val="Heading6"/>
    <w:uiPriority w:val="99"/>
    <w:locked/>
    <w:rsid w:val="005E1CEA"/>
    <w:rPr>
      <w:rFonts w:ascii="Arial" w:hAnsi="Arial"/>
      <w:szCs w:val="18"/>
      <w:lang w:eastAsia="en-US"/>
    </w:rPr>
  </w:style>
  <w:style w:type="character" w:customStyle="1" w:styleId="Heading7Char">
    <w:name w:val="Heading 7 Char"/>
    <w:link w:val="Heading7"/>
    <w:uiPriority w:val="99"/>
    <w:locked/>
    <w:rsid w:val="005E1CEA"/>
    <w:rPr>
      <w:rFonts w:ascii="Arial" w:hAnsi="Arial"/>
      <w:szCs w:val="18"/>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aliases w:val="Appel note de bas de p,Nota,Footnote symbol,Footnote"/>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rsid w:val="00D04AFA"/>
  </w:style>
  <w:style w:type="paragraph" w:customStyle="1" w:styleId="B5">
    <w:name w:val="B5"/>
    <w:basedOn w:val="List5"/>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paragraph" w:styleId="TableofFigures">
    <w:name w:val="table of figures"/>
    <w:basedOn w:val="BodyText"/>
    <w:next w:val="Normal"/>
    <w:uiPriority w:val="99"/>
    <w:locked/>
    <w:rsid w:val="00157F21"/>
    <w:pPr>
      <w:overflowPunct w:val="0"/>
      <w:autoSpaceDE w:val="0"/>
      <w:autoSpaceDN w:val="0"/>
      <w:adjustRightInd w:val="0"/>
      <w:spacing w:after="120"/>
      <w:ind w:left="1701" w:hanging="1701"/>
      <w:textAlignment w:val="baseline"/>
    </w:pPr>
    <w:rPr>
      <w:rFonts w:ascii="Arial" w:eastAsia="Times New Roman" w:hAnsi="Arial"/>
      <w:b/>
      <w:sz w:val="20"/>
      <w:lang w:val="en-GB" w:eastAsia="zh-CN"/>
    </w:rPr>
  </w:style>
  <w:style w:type="paragraph" w:customStyle="1" w:styleId="Proposal">
    <w:name w:val="Proposal"/>
    <w:basedOn w:val="BodyText"/>
    <w:rsid w:val="00F13067"/>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 w:val="20"/>
      <w:lang w:val="en-GB" w:eastAsia="zh-CN"/>
    </w:rPr>
  </w:style>
  <w:style w:type="paragraph" w:customStyle="1" w:styleId="Observation">
    <w:name w:val="Observation"/>
    <w:basedOn w:val="Proposal"/>
    <w:qFormat/>
    <w:rsid w:val="00F13067"/>
    <w:pPr>
      <w:numPr>
        <w:numId w:val="19"/>
      </w:numPr>
    </w:pPr>
    <w:rPr>
      <w:lang w:eastAsia="ja-JP"/>
    </w:rPr>
  </w:style>
  <w:style w:type="character" w:customStyle="1" w:styleId="B4Char">
    <w:name w:val="B4 Char"/>
    <w:link w:val="B4"/>
    <w:qFormat/>
    <w:locked/>
    <w:rsid w:val="00BC7423"/>
    <w:rPr>
      <w:rFonts w:ascii="Times New Roman" w:hAnsi="Times New Roman"/>
      <w:lang w:eastAsia="en-US"/>
    </w:rPr>
  </w:style>
  <w:style w:type="character" w:customStyle="1" w:styleId="cf01">
    <w:name w:val="cf01"/>
    <w:basedOn w:val="DefaultParagraphFont"/>
    <w:rsid w:val="00E7137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34158">
      <w:bodyDiv w:val="1"/>
      <w:marLeft w:val="0"/>
      <w:marRight w:val="0"/>
      <w:marTop w:val="0"/>
      <w:marBottom w:val="0"/>
      <w:divBdr>
        <w:top w:val="none" w:sz="0" w:space="0" w:color="auto"/>
        <w:left w:val="none" w:sz="0" w:space="0" w:color="auto"/>
        <w:bottom w:val="none" w:sz="0" w:space="0" w:color="auto"/>
        <w:right w:val="none" w:sz="0" w:space="0" w:color="auto"/>
      </w:divBdr>
    </w:div>
    <w:div w:id="47531185">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87009905">
      <w:bodyDiv w:val="1"/>
      <w:marLeft w:val="0"/>
      <w:marRight w:val="0"/>
      <w:marTop w:val="0"/>
      <w:marBottom w:val="0"/>
      <w:divBdr>
        <w:top w:val="none" w:sz="0" w:space="0" w:color="auto"/>
        <w:left w:val="none" w:sz="0" w:space="0" w:color="auto"/>
        <w:bottom w:val="none" w:sz="0" w:space="0" w:color="auto"/>
        <w:right w:val="none" w:sz="0" w:space="0" w:color="auto"/>
      </w:divBdr>
    </w:div>
    <w:div w:id="612320136">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3571346">
      <w:bodyDiv w:val="1"/>
      <w:marLeft w:val="0"/>
      <w:marRight w:val="0"/>
      <w:marTop w:val="0"/>
      <w:marBottom w:val="0"/>
      <w:divBdr>
        <w:top w:val="none" w:sz="0" w:space="0" w:color="auto"/>
        <w:left w:val="none" w:sz="0" w:space="0" w:color="auto"/>
        <w:bottom w:val="none" w:sz="0" w:space="0" w:color="auto"/>
        <w:right w:val="none" w:sz="0" w:space="0" w:color="auto"/>
      </w:divBdr>
    </w:div>
    <w:div w:id="843209799">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09118543">
      <w:bodyDiv w:val="1"/>
      <w:marLeft w:val="0"/>
      <w:marRight w:val="0"/>
      <w:marTop w:val="0"/>
      <w:marBottom w:val="0"/>
      <w:divBdr>
        <w:top w:val="none" w:sz="0" w:space="0" w:color="auto"/>
        <w:left w:val="none" w:sz="0" w:space="0" w:color="auto"/>
        <w:bottom w:val="none" w:sz="0" w:space="0" w:color="auto"/>
        <w:right w:val="none" w:sz="0" w:space="0" w:color="auto"/>
      </w:divBdr>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26233475">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12674590">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77655606">
      <w:bodyDiv w:val="1"/>
      <w:marLeft w:val="0"/>
      <w:marRight w:val="0"/>
      <w:marTop w:val="0"/>
      <w:marBottom w:val="0"/>
      <w:divBdr>
        <w:top w:val="none" w:sz="0" w:space="0" w:color="auto"/>
        <w:left w:val="none" w:sz="0" w:space="0" w:color="auto"/>
        <w:bottom w:val="none" w:sz="0" w:space="0" w:color="auto"/>
        <w:right w:val="none" w:sz="0" w:space="0" w:color="auto"/>
      </w:divBdr>
    </w:div>
    <w:div w:id="1398434545">
      <w:bodyDiv w:val="1"/>
      <w:marLeft w:val="0"/>
      <w:marRight w:val="0"/>
      <w:marTop w:val="0"/>
      <w:marBottom w:val="0"/>
      <w:divBdr>
        <w:top w:val="none" w:sz="0" w:space="0" w:color="auto"/>
        <w:left w:val="none" w:sz="0" w:space="0" w:color="auto"/>
        <w:bottom w:val="none" w:sz="0" w:space="0" w:color="auto"/>
        <w:right w:val="none" w:sz="0" w:space="0" w:color="auto"/>
      </w:divBdr>
      <w:divsChild>
        <w:div w:id="629751638">
          <w:marLeft w:val="850"/>
          <w:marRight w:val="0"/>
          <w:marTop w:val="160"/>
          <w:marBottom w:val="0"/>
          <w:divBdr>
            <w:top w:val="none" w:sz="0" w:space="0" w:color="auto"/>
            <w:left w:val="none" w:sz="0" w:space="0" w:color="auto"/>
            <w:bottom w:val="none" w:sz="0" w:space="0" w:color="auto"/>
            <w:right w:val="none" w:sz="0" w:space="0" w:color="auto"/>
          </w:divBdr>
        </w:div>
      </w:divsChild>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D9EABA6A-9FB8-4285-A53A-48992EAB8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3961</TotalTime>
  <Pages>7</Pages>
  <Words>3127</Words>
  <Characters>15704</Characters>
  <Application>Microsoft Office Word</Application>
  <DocSecurity>0</DocSecurity>
  <Lines>277</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18734</CharactersWithSpaces>
  <SharedDoc>false</SharedDoc>
  <HLinks>
    <vt:vector size="60" baseType="variant">
      <vt:variant>
        <vt:i4>1507381</vt:i4>
      </vt:variant>
      <vt:variant>
        <vt:i4>32</vt:i4>
      </vt:variant>
      <vt:variant>
        <vt:i4>0</vt:i4>
      </vt:variant>
      <vt:variant>
        <vt:i4>5</vt:i4>
      </vt:variant>
      <vt:variant>
        <vt:lpwstr/>
      </vt:variant>
      <vt:variant>
        <vt:lpwstr>_Toc172722420</vt:lpwstr>
      </vt:variant>
      <vt:variant>
        <vt:i4>1310773</vt:i4>
      </vt:variant>
      <vt:variant>
        <vt:i4>29</vt:i4>
      </vt:variant>
      <vt:variant>
        <vt:i4>0</vt:i4>
      </vt:variant>
      <vt:variant>
        <vt:i4>5</vt:i4>
      </vt:variant>
      <vt:variant>
        <vt:lpwstr/>
      </vt:variant>
      <vt:variant>
        <vt:lpwstr>_Toc172722419</vt:lpwstr>
      </vt:variant>
      <vt:variant>
        <vt:i4>1310773</vt:i4>
      </vt:variant>
      <vt:variant>
        <vt:i4>26</vt:i4>
      </vt:variant>
      <vt:variant>
        <vt:i4>0</vt:i4>
      </vt:variant>
      <vt:variant>
        <vt:i4>5</vt:i4>
      </vt:variant>
      <vt:variant>
        <vt:lpwstr/>
      </vt:variant>
      <vt:variant>
        <vt:lpwstr>_Toc172722418</vt:lpwstr>
      </vt:variant>
      <vt:variant>
        <vt:i4>1310773</vt:i4>
      </vt:variant>
      <vt:variant>
        <vt:i4>23</vt:i4>
      </vt:variant>
      <vt:variant>
        <vt:i4>0</vt:i4>
      </vt:variant>
      <vt:variant>
        <vt:i4>5</vt:i4>
      </vt:variant>
      <vt:variant>
        <vt:lpwstr/>
      </vt:variant>
      <vt:variant>
        <vt:lpwstr>_Toc172722417</vt:lpwstr>
      </vt:variant>
      <vt:variant>
        <vt:i4>1310773</vt:i4>
      </vt:variant>
      <vt:variant>
        <vt:i4>20</vt:i4>
      </vt:variant>
      <vt:variant>
        <vt:i4>0</vt:i4>
      </vt:variant>
      <vt:variant>
        <vt:i4>5</vt:i4>
      </vt:variant>
      <vt:variant>
        <vt:lpwstr/>
      </vt:variant>
      <vt:variant>
        <vt:lpwstr>_Toc172722416</vt:lpwstr>
      </vt:variant>
      <vt:variant>
        <vt:i4>1310773</vt:i4>
      </vt:variant>
      <vt:variant>
        <vt:i4>17</vt:i4>
      </vt:variant>
      <vt:variant>
        <vt:i4>0</vt:i4>
      </vt:variant>
      <vt:variant>
        <vt:i4>5</vt:i4>
      </vt:variant>
      <vt:variant>
        <vt:lpwstr/>
      </vt:variant>
      <vt:variant>
        <vt:lpwstr>_Toc172722415</vt:lpwstr>
      </vt:variant>
      <vt:variant>
        <vt:i4>1310773</vt:i4>
      </vt:variant>
      <vt:variant>
        <vt:i4>14</vt:i4>
      </vt:variant>
      <vt:variant>
        <vt:i4>0</vt:i4>
      </vt:variant>
      <vt:variant>
        <vt:i4>5</vt:i4>
      </vt:variant>
      <vt:variant>
        <vt:lpwstr/>
      </vt:variant>
      <vt:variant>
        <vt:lpwstr>_Toc172722414</vt:lpwstr>
      </vt:variant>
      <vt:variant>
        <vt:i4>1310773</vt:i4>
      </vt:variant>
      <vt:variant>
        <vt:i4>11</vt:i4>
      </vt:variant>
      <vt:variant>
        <vt:i4>0</vt:i4>
      </vt:variant>
      <vt:variant>
        <vt:i4>5</vt:i4>
      </vt:variant>
      <vt:variant>
        <vt:lpwstr/>
      </vt:variant>
      <vt:variant>
        <vt:lpwstr>_Toc172722413</vt:lpwstr>
      </vt:variant>
      <vt:variant>
        <vt:i4>1310773</vt:i4>
      </vt:variant>
      <vt:variant>
        <vt:i4>8</vt:i4>
      </vt:variant>
      <vt:variant>
        <vt:i4>0</vt:i4>
      </vt:variant>
      <vt:variant>
        <vt:i4>5</vt:i4>
      </vt:variant>
      <vt:variant>
        <vt:lpwstr/>
      </vt:variant>
      <vt:variant>
        <vt:lpwstr>_Toc172722412</vt:lpwstr>
      </vt:variant>
      <vt:variant>
        <vt:i4>1507381</vt:i4>
      </vt:variant>
      <vt:variant>
        <vt:i4>2</vt:i4>
      </vt:variant>
      <vt:variant>
        <vt:i4>0</vt:i4>
      </vt:variant>
      <vt:variant>
        <vt:i4>5</vt:i4>
      </vt:variant>
      <vt:variant>
        <vt:lpwstr/>
      </vt:variant>
      <vt:variant>
        <vt:lpwstr>_Toc172722423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Istiak Hossain</cp:lastModifiedBy>
  <cp:revision>411</cp:revision>
  <dcterms:created xsi:type="dcterms:W3CDTF">2024-07-16T18:08:00Z</dcterms:created>
  <dcterms:modified xsi:type="dcterms:W3CDTF">2024-08-09T14:41:00Z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GrammarlyDocumentId">
    <vt:lpwstr>3f6cd98029197bc4faeea930a6a135e4760ff29adb41c5a2d5704d3cfa7613b7</vt:lpwstr>
  </property>
</Properties>
</file>